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E4C4" w14:textId="77777777" w:rsidR="00D81B07" w:rsidRPr="00D81B07" w:rsidRDefault="00D81B07" w:rsidP="00D81B07">
      <w:pPr>
        <w:rPr>
          <w:b/>
          <w:bCs/>
        </w:rPr>
      </w:pPr>
      <w:r w:rsidRPr="00D81B07">
        <w:rPr>
          <w:rFonts w:hint="cs"/>
          <w:b/>
          <w:bCs/>
        </w:rPr>
        <w:t>A labuta na localização de bens do devedor</w:t>
      </w:r>
    </w:p>
    <w:p w14:paraId="76C102EC" w14:textId="77777777" w:rsidR="00D81B07" w:rsidRPr="00D81B07" w:rsidRDefault="00D81B07" w:rsidP="00D81B07">
      <w:r w:rsidRPr="00D81B07">
        <w:rPr>
          <w:rFonts w:hint="cs"/>
        </w:rPr>
        <w:t>Aplicações e implicações na Execução Civil.</w:t>
      </w:r>
    </w:p>
    <w:p w14:paraId="42AE301E" w14:textId="77777777" w:rsidR="00D81B07" w:rsidRPr="00D81B07" w:rsidRDefault="00D81B07" w:rsidP="00D81B07">
      <w:pPr>
        <w:rPr>
          <w:b/>
          <w:bCs/>
        </w:rPr>
      </w:pPr>
      <w:r w:rsidRPr="00D81B07">
        <w:rPr>
          <w:rFonts w:hint="cs"/>
          <w:b/>
          <w:bCs/>
        </w:rPr>
        <w:t>Resumo do artigo</w:t>
      </w:r>
    </w:p>
    <w:p w14:paraId="2F78D63A" w14:textId="77777777" w:rsidR="00D81B07" w:rsidRDefault="00D81B07" w:rsidP="00D81B07">
      <w:r w:rsidRPr="00D81B07">
        <w:rPr>
          <w:rFonts w:hint="cs"/>
        </w:rPr>
        <w:t xml:space="preserve">Diante do lamentável cenário da morosidade do Poder Judiciário, o que gera demasiada dificuldade na localização de bens do devedor, por vezes nos deparamos com decisões alheia ao direito, quanto a recusa de pesquisas e levantamentos. Sendo assim elaborei o texto abaixo para </w:t>
      </w:r>
      <w:proofErr w:type="spellStart"/>
      <w:r w:rsidRPr="00D81B07">
        <w:rPr>
          <w:rFonts w:hint="cs"/>
        </w:rPr>
        <w:t>relebrarmos</w:t>
      </w:r>
      <w:proofErr w:type="spellEnd"/>
      <w:r w:rsidRPr="00D81B07">
        <w:rPr>
          <w:rFonts w:hint="cs"/>
        </w:rPr>
        <w:t xml:space="preserve"> alguns pontos importantes e opções para buscarmos a satisfação do crédito em meio ao caos.</w:t>
      </w:r>
    </w:p>
    <w:p w14:paraId="1742A965" w14:textId="77777777" w:rsidR="00F849D7" w:rsidRPr="00D81B07" w:rsidRDefault="00F849D7" w:rsidP="00D81B07"/>
    <w:p w14:paraId="2EFD9200" w14:textId="77777777" w:rsidR="00D81B07" w:rsidRPr="00D81B07" w:rsidRDefault="00D81B07" w:rsidP="00D81B07">
      <w:r w:rsidRPr="00D81B07">
        <w:t>No cenário jurídico contemporâneo, o maior desafio da execução civil não é mais a instauração do processo, mas a efetiva satisfação do crédito.</w:t>
      </w:r>
    </w:p>
    <w:p w14:paraId="50D6D228" w14:textId="77777777" w:rsidR="00D81B07" w:rsidRPr="00D81B07" w:rsidRDefault="00D81B07" w:rsidP="00D81B07">
      <w:r w:rsidRPr="00D81B07">
        <w:t>Isso ao meu ver, ocorre por diversas circunstâncias, entretanto, a mais prejudicial é a morosidade do Poder Judiciário em realizar e dar efetividade as pesquisas e bloqueios solicitados no processo, pois convenhamos, do que adianta fazer um pedido de bloqueio sigiloso, se o juiz não olha? Do que adianta, fazer o pedido público, se o juiz demora de 02 a 03 meses para dar um despacho favorável e o cartório demorar mais 02 ou 03 meses para efetivar a pesquisa? Sem contar que o pedido de bloqueio seguirá o mesmo procedimento.</w:t>
      </w:r>
    </w:p>
    <w:p w14:paraId="5C491F4C" w14:textId="77777777" w:rsidR="00D81B07" w:rsidRPr="00D81B07" w:rsidRDefault="00D81B07" w:rsidP="00D81B07">
      <w:r w:rsidRPr="00D81B07">
        <w:t>Convenhamos, o processo de Execução já é extremamente rigoroso com seu procedimento, juntando com a morosidade do Poder Judiciário, torna um oceano de oportunidades para o executado acabar com seu patrimônio e nunca pagar a dívida.</w:t>
      </w:r>
    </w:p>
    <w:p w14:paraId="7C428D7C" w14:textId="77777777" w:rsidR="00D81B07" w:rsidRPr="00D81B07" w:rsidRDefault="00D81B07" w:rsidP="00D81B07">
      <w:r w:rsidRPr="00D81B07">
        <w:t>Em nada resolverá uma lei para penalizar o devedor contumaz!</w:t>
      </w:r>
    </w:p>
    <w:p w14:paraId="203AB6F3" w14:textId="77777777" w:rsidR="00D81B07" w:rsidRPr="00D81B07" w:rsidRDefault="00D81B07" w:rsidP="00D81B07">
      <w:r w:rsidRPr="00D81B07">
        <w:t>O que precisa ser feito é um processo mais célere, e um poder judiciário mais rápido, ao menos seguindo os prazos estabelecidos no </w:t>
      </w:r>
      <w:hyperlink r:id="rId5" w:tooltip="LEI Nº 13.105, DE 16 DE MARÇO DE 2015" w:history="1">
        <w:r w:rsidRPr="00D81B07">
          <w:rPr>
            <w:rStyle w:val="Hyperlink"/>
          </w:rPr>
          <w:t>CPC</w:t>
        </w:r>
      </w:hyperlink>
      <w:r w:rsidRPr="00D81B07">
        <w:t>.</w:t>
      </w:r>
    </w:p>
    <w:p w14:paraId="07894725" w14:textId="77777777" w:rsidR="00D81B07" w:rsidRPr="00D81B07" w:rsidRDefault="00D81B07" w:rsidP="00D81B07">
      <w:r w:rsidRPr="00D81B07">
        <w:t>O cidadão requer ao menos que seu direito seja tutelado, mas da forma como o poder judiciário caminha, a satisfação do crédito torna-se uma UTOPIA.</w:t>
      </w:r>
    </w:p>
    <w:p w14:paraId="387B1921" w14:textId="77777777" w:rsidR="00D81B07" w:rsidRPr="00D81B07" w:rsidRDefault="00D81B07" w:rsidP="00D81B07">
      <w:r w:rsidRPr="00D81B07">
        <w:t>Mesmo diante desse cenário assustadoramente deplorável, nos é incumbido o dever de prestar a melhor tutela jurisdicional ao cliente, buscando com todo nosso conhecimento e ferramentas possíveis, a satisfação do crédito.</w:t>
      </w:r>
    </w:p>
    <w:p w14:paraId="657FD3CA" w14:textId="77777777" w:rsidR="00D81B07" w:rsidRPr="00D81B07" w:rsidRDefault="00D81B07" w:rsidP="00D81B07">
      <w:r w:rsidRPr="00D81B07">
        <w:t>Em que pese o </w:t>
      </w:r>
      <w:hyperlink r:id="rId6" w:tooltip="LEI Nº 13.105, DE 16 DE MARÇO DE 2015" w:history="1">
        <w:r w:rsidRPr="00D81B07">
          <w:rPr>
            <w:rStyle w:val="Hyperlink"/>
          </w:rPr>
          <w:t>CPC/2015</w:t>
        </w:r>
      </w:hyperlink>
      <w:r w:rsidRPr="00D81B07">
        <w:t> ter reforçado a responsabilidade patrimonial do devedor, nos termos do art. </w:t>
      </w:r>
      <w:hyperlink r:id="rId7" w:tooltip="Art. 789 da Lei nº 13.105, de 16 de março de 2015" w:history="1">
        <w:r w:rsidRPr="00D81B07">
          <w:rPr>
            <w:rStyle w:val="Hyperlink"/>
          </w:rPr>
          <w:t>789</w:t>
        </w:r>
      </w:hyperlink>
      <w:r w:rsidRPr="00D81B07">
        <w:t xml:space="preserve">, e ainda ter ampliado as ferramentas de pesquisas redefinindo a atuação do advogado como um gestor </w:t>
      </w:r>
      <w:proofErr w:type="spellStart"/>
      <w:r w:rsidRPr="00D81B07">
        <w:t>estratégicoda</w:t>
      </w:r>
      <w:proofErr w:type="spellEnd"/>
      <w:r w:rsidRPr="00D81B07">
        <w:t xml:space="preserve"> fase executiva, ainda assim, a execução permanece "travada" em milhares de </w:t>
      </w:r>
      <w:r w:rsidRPr="00D81B07">
        <w:lastRenderedPageBreak/>
        <w:t>processos devido muitos operadores do direito dependerem exclusivamente das pesquisas eletrônicas de um poder judiciário em declínio.</w:t>
      </w:r>
    </w:p>
    <w:p w14:paraId="73ECCD30" w14:textId="77777777" w:rsidR="00D81B07" w:rsidRPr="00D81B07" w:rsidRDefault="00D81B07" w:rsidP="00D81B07">
      <w:r w:rsidRPr="00D81B07">
        <w:t>E é nesse cenário que surge a criatividade para tentar localizar bens do devedor, utilizando as ferramentas judiciais e extrajudiciais para aumentar a probabilidade de êxito no processo.</w:t>
      </w:r>
    </w:p>
    <w:p w14:paraId="5E889E5A" w14:textId="77777777" w:rsidR="00D81B07" w:rsidRPr="00D81B07" w:rsidRDefault="00D81B07" w:rsidP="00D81B07">
      <w:r w:rsidRPr="00D81B07">
        <w:t>Tradicionalmente, e talvez por um rigor estabelecido no processo de execução, o advogado se baseia na lógica sequencial:</w:t>
      </w:r>
    </w:p>
    <w:p w14:paraId="3A2FBC89" w14:textId="77777777" w:rsidR="00D81B07" w:rsidRPr="00D81B07" w:rsidRDefault="00D81B07" w:rsidP="00D81B07">
      <w:pPr>
        <w:numPr>
          <w:ilvl w:val="0"/>
          <w:numId w:val="1"/>
        </w:numPr>
      </w:pPr>
      <w:r w:rsidRPr="00D81B07">
        <w:t xml:space="preserve">1) </w:t>
      </w:r>
      <w:proofErr w:type="spellStart"/>
      <w:r w:rsidRPr="00D81B07">
        <w:t>Sisbajud</w:t>
      </w:r>
      <w:proofErr w:type="spellEnd"/>
      <w:r w:rsidRPr="00D81B07">
        <w:t>;</w:t>
      </w:r>
    </w:p>
    <w:p w14:paraId="5460A571" w14:textId="77777777" w:rsidR="00D81B07" w:rsidRPr="00D81B07" w:rsidRDefault="00D81B07" w:rsidP="00D81B07">
      <w:pPr>
        <w:numPr>
          <w:ilvl w:val="0"/>
          <w:numId w:val="1"/>
        </w:numPr>
      </w:pPr>
      <w:r w:rsidRPr="00D81B07">
        <w:t xml:space="preserve">2) </w:t>
      </w:r>
      <w:proofErr w:type="spellStart"/>
      <w:r w:rsidRPr="00D81B07">
        <w:t>Renajud</w:t>
      </w:r>
      <w:proofErr w:type="spellEnd"/>
      <w:r w:rsidRPr="00D81B07">
        <w:t>;</w:t>
      </w:r>
    </w:p>
    <w:p w14:paraId="1AB7B971" w14:textId="77777777" w:rsidR="00D81B07" w:rsidRPr="00D81B07" w:rsidRDefault="00D81B07" w:rsidP="00D81B07">
      <w:pPr>
        <w:numPr>
          <w:ilvl w:val="0"/>
          <w:numId w:val="1"/>
        </w:numPr>
      </w:pPr>
      <w:r w:rsidRPr="00D81B07">
        <w:t xml:space="preserve">3) </w:t>
      </w:r>
      <w:proofErr w:type="spellStart"/>
      <w:r w:rsidRPr="00D81B07">
        <w:t>Infojud</w:t>
      </w:r>
      <w:proofErr w:type="spellEnd"/>
      <w:r w:rsidRPr="00D81B07">
        <w:t>;</w:t>
      </w:r>
    </w:p>
    <w:p w14:paraId="1551F247" w14:textId="77777777" w:rsidR="00D81B07" w:rsidRPr="00D81B07" w:rsidRDefault="00D81B07" w:rsidP="00D81B07">
      <w:pPr>
        <w:numPr>
          <w:ilvl w:val="0"/>
          <w:numId w:val="1"/>
        </w:numPr>
      </w:pPr>
      <w:r w:rsidRPr="00D81B07">
        <w:t>4) Protesto.</w:t>
      </w:r>
    </w:p>
    <w:p w14:paraId="03C8598D" w14:textId="77777777" w:rsidR="00D81B07" w:rsidRPr="00D81B07" w:rsidRDefault="00D81B07" w:rsidP="00D81B07">
      <w:r w:rsidRPr="00D81B07">
        <w:t>E, quando nenhuma dessas opções produz algum retorno, o processo fica parado!</w:t>
      </w:r>
    </w:p>
    <w:p w14:paraId="38201BD6" w14:textId="77777777" w:rsidR="00D81B07" w:rsidRPr="00D81B07" w:rsidRDefault="00D81B07" w:rsidP="00D81B07">
      <w:r w:rsidRPr="00D81B07">
        <w:t xml:space="preserve">Sem contar as veze em que o </w:t>
      </w:r>
      <w:proofErr w:type="spellStart"/>
      <w:r w:rsidRPr="00D81B07">
        <w:t>Ilmo</w:t>
      </w:r>
      <w:proofErr w:type="spellEnd"/>
      <w:r w:rsidRPr="00D81B07">
        <w:t xml:space="preserve"> Juiz de Direito, em cada uma de suas decisões não hesita em informar "não sendo nada localizado e o advogado não trouxer novas opções, promova-se o processo ao arquivo"</w:t>
      </w:r>
    </w:p>
    <w:p w14:paraId="42D8C1A0" w14:textId="77777777" w:rsidR="00D81B07" w:rsidRPr="00D81B07" w:rsidRDefault="00D81B07" w:rsidP="00D81B07">
      <w:r w:rsidRPr="00D81B07">
        <w:t>O que nos deixa extremamente satisfeitos com a nitidez na qual o juiz expressa sua vontade de acabar logo com o processo, e não em buscar contribuir com sua satisfação e tutela do direito do credor.</w:t>
      </w:r>
    </w:p>
    <w:p w14:paraId="569282D0" w14:textId="77777777" w:rsidR="00D81B07" w:rsidRPr="00D81B07" w:rsidRDefault="00D81B07" w:rsidP="00D81B07">
      <w:r w:rsidRPr="00D81B07">
        <w:t>Outro ponto, é que esse processo básico infelizmente ignora o fato evidente de que o devedor, especialmente o contumaz, não deixa rastros óbvios, ele utiliza conta de terceiros, empresas de fachada, pulveriza o patrimônio, coloca veículos em nome de familiares, faz movimentações criptografadas, muda de endereço constantemente dificultando citações, e, sem contar que a morosidade entre despachos, pesquisas e bloqueios darão tempo de sobra para o devedor dilapidar seu patrimônio e desviar todos os seus recursos.</w:t>
      </w:r>
    </w:p>
    <w:p w14:paraId="4DB14086" w14:textId="77777777" w:rsidR="00D81B07" w:rsidRPr="00D81B07" w:rsidRDefault="00D81B07" w:rsidP="00D81B07">
      <w:r w:rsidRPr="00D81B07">
        <w:t>Logo então, é possível perceber que depender dessas buscas padronizadas é andar sempre "atrás do devedor".</w:t>
      </w:r>
    </w:p>
    <w:p w14:paraId="24054227" w14:textId="77777777" w:rsidR="00D81B07" w:rsidRPr="00D81B07" w:rsidRDefault="00D81B07" w:rsidP="00D81B07">
      <w:r w:rsidRPr="00D81B07">
        <w:t>Por isso, essas ações são importantes, mas, desde que utilizadas de forma combinada, rigorosamente controlada, de forma integrada e reiterada.</w:t>
      </w:r>
    </w:p>
    <w:p w14:paraId="78C7941A" w14:textId="77777777" w:rsidR="00D81B07" w:rsidRPr="00D81B07" w:rsidRDefault="00D81B07" w:rsidP="00D81B07">
      <w:r w:rsidRPr="00D81B07">
        <w:t xml:space="preserve">Mesmo assim a probabilidade de êxito é baixa, entretanto a esperança surge com as bases de pesquisas extrajudiciais e investigativas como a elaboração e mapeamento de atividades do devedor nas redes sociais, busca de consumos, indícios de viagens e relações comerciais expostas, ou seja, uma análise comportamental financeira, o que </w:t>
      </w:r>
      <w:proofErr w:type="spellStart"/>
      <w:r w:rsidRPr="00D81B07">
        <w:t>de</w:t>
      </w:r>
      <w:proofErr w:type="spellEnd"/>
      <w:r w:rsidRPr="00D81B07">
        <w:t xml:space="preserve"> certo revelará um padrão de vida </w:t>
      </w:r>
      <w:r w:rsidRPr="00D81B07">
        <w:lastRenderedPageBreak/>
        <w:t>incompatível, apresentação de bens de alto valor e outros indícios que irão corroborar com buscas e apreensões de bens.</w:t>
      </w:r>
    </w:p>
    <w:p w14:paraId="1B89A3A8" w14:textId="77777777" w:rsidR="00D81B07" w:rsidRPr="00D81B07" w:rsidRDefault="00D81B07" w:rsidP="00D81B07">
      <w:r w:rsidRPr="00D81B07">
        <w:t>Com isso o advogado busca demonstrar ao juiz que, de alguma forma, o devedor está ocultando bens e valores comparando as possíveis certidões negativas com o elevado padrão de vida apresentado.</w:t>
      </w:r>
    </w:p>
    <w:p w14:paraId="0A582167" w14:textId="77777777" w:rsidR="00D81B07" w:rsidRPr="00D81B07" w:rsidRDefault="00D81B07" w:rsidP="00D81B07">
      <w:r w:rsidRPr="00D81B07">
        <w:t>Outra ferramenta que pode contribuir com o processo de execução é a utilização de dados públicos na junta comercial, Detran, TSE, cartórios integrados e balcão da dívida ativa que contribuem para pesquisas mais aprofundadas de bens e endereços do executado.</w:t>
      </w:r>
    </w:p>
    <w:p w14:paraId="720616D3" w14:textId="77777777" w:rsidR="00D81B07" w:rsidRPr="00D81B07" w:rsidRDefault="00D81B07" w:rsidP="00D81B07">
      <w:r w:rsidRPr="00D81B07">
        <w:t>Outro campo que pode produzir bons resultados, são pesquisas em sites que promovem o Marketplace (</w:t>
      </w:r>
      <w:proofErr w:type="spellStart"/>
      <w:r w:rsidRPr="00D81B07">
        <w:t>facebook</w:t>
      </w:r>
      <w:proofErr w:type="spellEnd"/>
      <w:r w:rsidRPr="00D81B07">
        <w:t>), muito utilizado para pulverização do patrimônio devido a agilidade na venda principalmente de carros, celulares, e outros bens móveis, e até mesmo imóveis.</w:t>
      </w:r>
    </w:p>
    <w:p w14:paraId="6EA69582" w14:textId="77777777" w:rsidR="00D81B07" w:rsidRPr="00D81B07" w:rsidRDefault="00D81B07" w:rsidP="00D81B07">
      <w:r w:rsidRPr="00D81B07">
        <w:t>Esses meios podem culminar com um aumento significativo do juiz em determinar a quebra de sigilo fiscal, uma busca mais ampliada, incluindo familiares, maior possibilidade de êxito na utilização da desconsideração da personalidade jurídica e outras medidas atípicas como a apreensão de passaporte e até mesmo a CNH do devedor.</w:t>
      </w:r>
    </w:p>
    <w:p w14:paraId="07C29BFC" w14:textId="77777777" w:rsidR="00D81B07" w:rsidRPr="00D81B07" w:rsidRDefault="00D81B07" w:rsidP="00D81B07">
      <w:r w:rsidRPr="00D81B07">
        <w:t>No processo de execução o que vale, muitas vezes, é a criatividade e uma fuga do sistema padronizado de busca da satisfação do crédito, pois os devedores, e até mesmo seus advogados, já estão acostumados com o "andar da carruagem", fazendo com que o credor sempre esteja um passo atrás do devedor.</w:t>
      </w:r>
    </w:p>
    <w:p w14:paraId="4FE6BA7C" w14:textId="77777777" w:rsidR="00D81B07" w:rsidRPr="00D81B07" w:rsidRDefault="00D81B07" w:rsidP="00D81B07">
      <w:r w:rsidRPr="00D81B07">
        <w:t>O advogado do credor deve atuar mais de forma investigativa, ativa e estratégica para aumentar significativamente a possibilidade de êxito.</w:t>
      </w:r>
    </w:p>
    <w:p w14:paraId="618CF9C4" w14:textId="77777777" w:rsidR="00D81B07" w:rsidRPr="00D81B07" w:rsidRDefault="00D81B07" w:rsidP="00D81B07">
      <w:r w:rsidRPr="00D81B07">
        <w:t>Fonte:</w:t>
      </w:r>
    </w:p>
    <w:p w14:paraId="7856C26B" w14:textId="77777777" w:rsidR="00D81B07" w:rsidRPr="00D81B07" w:rsidRDefault="00D81B07" w:rsidP="00D81B07">
      <w:r w:rsidRPr="00D81B07">
        <w:t>ASSIS, Araken de. Manual do processo de execução. 20. ed. São Paulo: Revista dos Tribunais, 2023.</w:t>
      </w:r>
    </w:p>
    <w:p w14:paraId="0A5F6159" w14:textId="085CAD54" w:rsidR="009C4A99" w:rsidRDefault="00D81B07" w:rsidP="00EA06FB">
      <w:pPr>
        <w:spacing w:after="0"/>
      </w:pPr>
      <w:r>
        <w:br/>
        <w:t>Autor: Evandro Torres Lima</w:t>
      </w:r>
    </w:p>
    <w:p w14:paraId="46951AD6" w14:textId="18A1F0DB" w:rsidR="00D81B07" w:rsidRDefault="00334EB9" w:rsidP="00EA06FB">
      <w:pPr>
        <w:spacing w:after="0"/>
      </w:pPr>
      <w:hyperlink r:id="rId8" w:history="1">
        <w:r w:rsidR="00D81B07" w:rsidRPr="00905FE6">
          <w:rPr>
            <w:rStyle w:val="Hyperlink"/>
          </w:rPr>
          <w:t>www.evandrotorreslima.com.br</w:t>
        </w:r>
      </w:hyperlink>
    </w:p>
    <w:p w14:paraId="6AE194CE" w14:textId="022B2E32" w:rsidR="00D81B07" w:rsidRDefault="00D81B07" w:rsidP="00EA06FB">
      <w:pPr>
        <w:spacing w:after="0"/>
      </w:pPr>
      <w:proofErr w:type="spellStart"/>
      <w:r>
        <w:t>instagram</w:t>
      </w:r>
      <w:proofErr w:type="spellEnd"/>
      <w:r>
        <w:t xml:space="preserve">: </w:t>
      </w:r>
      <w:proofErr w:type="spellStart"/>
      <w:r>
        <w:t>torresevandrolima</w:t>
      </w:r>
      <w:proofErr w:type="spellEnd"/>
    </w:p>
    <w:p w14:paraId="5622E153" w14:textId="547DF433" w:rsidR="00D81B07" w:rsidRDefault="00D81B07" w:rsidP="00EA06FB">
      <w:pPr>
        <w:spacing w:after="0"/>
      </w:pPr>
      <w:proofErr w:type="spellStart"/>
      <w:r>
        <w:t>Tel</w:t>
      </w:r>
      <w:proofErr w:type="spellEnd"/>
      <w:r>
        <w:t xml:space="preserve"> (11) </w:t>
      </w:r>
      <w:r w:rsidR="009A7432">
        <w:t>9</w:t>
      </w:r>
      <w:r>
        <w:t>7414-1</w:t>
      </w:r>
      <w:r w:rsidR="009A7432">
        <w:t>0</w:t>
      </w:r>
      <w:r>
        <w:t>40</w:t>
      </w:r>
    </w:p>
    <w:sectPr w:rsidR="00D81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77E0"/>
    <w:multiLevelType w:val="multilevel"/>
    <w:tmpl w:val="57B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84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7"/>
    <w:rsid w:val="001F1560"/>
    <w:rsid w:val="00334EB9"/>
    <w:rsid w:val="00922384"/>
    <w:rsid w:val="009A7432"/>
    <w:rsid w:val="009C4A99"/>
    <w:rsid w:val="00D81B07"/>
    <w:rsid w:val="00EA06FB"/>
    <w:rsid w:val="00F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BF6A"/>
  <w15:chartTrackingRefBased/>
  <w15:docId w15:val="{0F5F3419-A48D-407D-84E0-5BA0AFF3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1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1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1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1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1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1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1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1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1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1B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1B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1B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1B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1B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1B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1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1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1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1B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1B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1B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1B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1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1B0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1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ndrotorreslima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28889916/artigo-789-da-lei-n-13105-de-16-de-marco-de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legislacao/174276278/lei-13105-15" TargetMode="External"/><Relationship Id="rId5" Type="http://schemas.openxmlformats.org/officeDocument/2006/relationships/hyperlink" Target="https://www.jusbrasil.com.br/legislacao/174276278/lei-13105-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Torres Lima</dc:creator>
  <cp:keywords/>
  <dc:description/>
  <cp:lastModifiedBy>Evandro Torres Lima</cp:lastModifiedBy>
  <cp:revision>2</cp:revision>
  <dcterms:created xsi:type="dcterms:W3CDTF">2026-05-27T18:26:00Z</dcterms:created>
  <dcterms:modified xsi:type="dcterms:W3CDTF">2026-05-27T18:26:00Z</dcterms:modified>
</cp:coreProperties>
</file>