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29023" w14:textId="77777777" w:rsidR="00BF3C6D" w:rsidRPr="00BF3C6D" w:rsidRDefault="00BF3C6D" w:rsidP="00BF3C6D">
      <w:pPr>
        <w:rPr>
          <w:b/>
          <w:bCs/>
        </w:rPr>
      </w:pPr>
      <w:r w:rsidRPr="00BF3C6D">
        <w:rPr>
          <w:rFonts w:hint="cs"/>
          <w:b/>
          <w:bCs/>
        </w:rPr>
        <w:t>Aspectos Legais da Indenização por Benfeitorias Realizadas em imóvel</w:t>
      </w:r>
    </w:p>
    <w:p w14:paraId="4900360D" w14:textId="77777777" w:rsidR="00BF3C6D" w:rsidRPr="00BF3C6D" w:rsidRDefault="00BF3C6D" w:rsidP="00BF3C6D">
      <w:pPr>
        <w:rPr>
          <w:rFonts w:hint="cs"/>
        </w:rPr>
      </w:pPr>
      <w:r w:rsidRPr="00BF3C6D">
        <w:rPr>
          <w:rFonts w:hint="cs"/>
        </w:rPr>
        <w:t>A aplicabilidade do Código Civil a Lei do Inquilinato e a produção de uma prova robusta.</w:t>
      </w:r>
    </w:p>
    <w:p w14:paraId="3DADD4E7" w14:textId="77777777" w:rsidR="00BF3C6D" w:rsidRPr="00BF3C6D" w:rsidRDefault="00BF3C6D" w:rsidP="00BF3C6D">
      <w:pPr>
        <w:rPr>
          <w:b/>
          <w:bCs/>
        </w:rPr>
      </w:pPr>
      <w:r w:rsidRPr="00BF3C6D">
        <w:rPr>
          <w:rFonts w:hint="cs"/>
          <w:b/>
          <w:bCs/>
        </w:rPr>
        <w:t>Resumo do artigo</w:t>
      </w:r>
    </w:p>
    <w:p w14:paraId="50CD7071" w14:textId="77777777" w:rsidR="00BF3C6D" w:rsidRPr="00BF3C6D" w:rsidRDefault="00BF3C6D" w:rsidP="00BF3C6D">
      <w:pPr>
        <w:rPr>
          <w:rFonts w:hint="cs"/>
        </w:rPr>
      </w:pPr>
      <w:r w:rsidRPr="00BF3C6D">
        <w:rPr>
          <w:rFonts w:hint="cs"/>
        </w:rPr>
        <w:t>Como elevar as chances em restituir os valores gastos com melhorias em um imóvel? Grande parte das restituições desses valores são recusados, ou não reconhecidos no poder judiciário em decorrência da falta de documentação adequada para comprovar o orçamento feito, e o recibo comprovando os gastos, não bastando informar os direitos do cliente quanto a aplicabilidade dos artigos do Código Civil e da Lei do Inquilinado como veremos no artigo. Aqui trarei noções interessantes referente aos cuidados quando na solicitação do orçamento, ou solicitação de recibos para posteriormente ter êxito na indenização dos gastos ocorridos com o imóvel.</w:t>
      </w:r>
    </w:p>
    <w:p w14:paraId="05782709" w14:textId="77777777" w:rsidR="00BF3C6D" w:rsidRPr="00BF3C6D" w:rsidRDefault="00BF3C6D" w:rsidP="00BF3C6D">
      <w:r w:rsidRPr="00BF3C6D">
        <w:t>Com a aquisição de um imóvel, seja na modalidade locatícia ou na compra da propriedade (ou ainda aquisição tão somente da posse) problemas podem surgir, e surgem, e pior ainda, quando esse problema está relacionado com o ajuizamento de uma ação de resilição contratual, por parte daquele que vendeu.</w:t>
      </w:r>
    </w:p>
    <w:p w14:paraId="6D7E290F" w14:textId="77777777" w:rsidR="00BF3C6D" w:rsidRPr="00BF3C6D" w:rsidRDefault="00BF3C6D" w:rsidP="00BF3C6D">
      <w:r w:rsidRPr="00BF3C6D">
        <w:t>A preocupação que levanto, e até um alerta, ocorre pelo fato de que, por vezes, assim que o comprador recebe o imóvel, ele parte para algumas melhorias, podendo ser a realização de obras necessárias, ou não.</w:t>
      </w:r>
    </w:p>
    <w:p w14:paraId="1BFA0569" w14:textId="77777777" w:rsidR="00BF3C6D" w:rsidRPr="00BF3C6D" w:rsidRDefault="00BF3C6D" w:rsidP="00BF3C6D">
      <w:r w:rsidRPr="00BF3C6D">
        <w:t>Então, após realizar um determinado investimento no imóvel, acaba sendo notificado extrajudicialmente, ou judicialmente sobre a solicitação de resilição do contrato pelo vendedor ou locador em decorrência de algum inadimplemento contratual.</w:t>
      </w:r>
    </w:p>
    <w:p w14:paraId="61AE426B" w14:textId="77777777" w:rsidR="00BF3C6D" w:rsidRPr="00BF3C6D" w:rsidRDefault="00BF3C6D" w:rsidP="00BF3C6D">
      <w:r w:rsidRPr="00BF3C6D">
        <w:t>Não vou tratar aqui sobre motivações de resilição contratual de compra e venda ou de relações locatícias, mas debruço-me sobre o fato de que, se essa desistência ocorrer, como garantir a indenização pelos valores desembolsados com o imóvel?</w:t>
      </w:r>
    </w:p>
    <w:p w14:paraId="7536E254" w14:textId="77777777" w:rsidR="00BF3C6D" w:rsidRPr="00BF3C6D" w:rsidRDefault="00BF3C6D" w:rsidP="00BF3C6D">
      <w:r w:rsidRPr="00BF3C6D">
        <w:t xml:space="preserve">Por vezes, além de devolver o imóvel melhorado, a parte acaba tendo que arcar com alguma multa, ou desembolsar de alguma forma algum valor, o que em que pese a caracterização de enriquecimento ilícito, ou má-fé do vendedor, pode acabar ocorrendo tendo em vista a falta de tato, e diligência do comprador/locatário em fazer as coisas de uma forma que reforce e garanta o seu direito </w:t>
      </w:r>
      <w:proofErr w:type="spellStart"/>
      <w:r w:rsidRPr="00BF3C6D">
        <w:t>a</w:t>
      </w:r>
      <w:proofErr w:type="spellEnd"/>
      <w:r w:rsidRPr="00BF3C6D">
        <w:t xml:space="preserve"> restituição, ou ainda o abatimento dos valores investidos sobre eventual </w:t>
      </w:r>
      <w:proofErr w:type="spellStart"/>
      <w:r w:rsidRPr="00BF3C6D">
        <w:t>divida</w:t>
      </w:r>
      <w:proofErr w:type="spellEnd"/>
      <w:r w:rsidRPr="00BF3C6D">
        <w:t xml:space="preserve"> contratual.</w:t>
      </w:r>
    </w:p>
    <w:p w14:paraId="55959A17" w14:textId="77777777" w:rsidR="00BF3C6D" w:rsidRPr="00BF3C6D" w:rsidRDefault="00BF3C6D" w:rsidP="00BF3C6D">
      <w:r w:rsidRPr="00BF3C6D">
        <w:t>A indenização por obras ou melhorias em imóveis é regulada tanto pelo </w:t>
      </w:r>
      <w:hyperlink r:id="rId4" w:tooltip="LEI Nº 10.406, DE 10 DE JANEIRO DE 2002" w:history="1">
        <w:r w:rsidRPr="00BF3C6D">
          <w:rPr>
            <w:rStyle w:val="Hyperlink"/>
          </w:rPr>
          <w:t>Código Civil</w:t>
        </w:r>
      </w:hyperlink>
      <w:r w:rsidRPr="00BF3C6D">
        <w:t>, quanto pela </w:t>
      </w:r>
      <w:hyperlink r:id="rId5" w:tooltip="LEI No 8.245, DE 18 DE OUTUBRO DE 1991." w:history="1">
        <w:r w:rsidRPr="00BF3C6D">
          <w:rPr>
            <w:rStyle w:val="Hyperlink"/>
          </w:rPr>
          <w:t>Lei do Inquilinato</w:t>
        </w:r>
      </w:hyperlink>
      <w:r w:rsidRPr="00BF3C6D">
        <w:t xml:space="preserve"> que estabelecem o direito à indenização para </w:t>
      </w:r>
      <w:r w:rsidRPr="00BF3C6D">
        <w:lastRenderedPageBreak/>
        <w:t>quem realiza benfeitorias em imóvel alheio, dependendo da natureza dessas benfeitorias, da boa-fé do possuidor além da possibilidade de previsão contratual de renúncia à indenização conforme disposto na Súmula </w:t>
      </w:r>
      <w:hyperlink r:id="rId6" w:tgtFrame="_blank" w:history="1">
        <w:r w:rsidRPr="00BF3C6D">
          <w:rPr>
            <w:rStyle w:val="Hyperlink"/>
          </w:rPr>
          <w:t>335</w:t>
        </w:r>
      </w:hyperlink>
      <w:r w:rsidRPr="00BF3C6D">
        <w:t> do STJ, do princípio da vedação do enriquecimento sem causa, vedação da onerosidade excessiva ou desequilíbrio contratual, e o princípio da função social dos contratos.</w:t>
      </w:r>
    </w:p>
    <w:p w14:paraId="67453BA5" w14:textId="77777777" w:rsidR="00BF3C6D" w:rsidRPr="00BF3C6D" w:rsidRDefault="00BF3C6D" w:rsidP="00BF3C6D">
      <w:r w:rsidRPr="00BF3C6D">
        <w:t>Quando tratamos do </w:t>
      </w:r>
      <w:hyperlink r:id="rId7" w:tooltip="LEI Nº 10.406, DE 10 DE JANEIRO DE 2002" w:history="1">
        <w:r w:rsidRPr="00BF3C6D">
          <w:rPr>
            <w:rStyle w:val="Hyperlink"/>
          </w:rPr>
          <w:t>Código Civil</w:t>
        </w:r>
      </w:hyperlink>
      <w:r w:rsidRPr="00BF3C6D">
        <w:t> podemos citar dos arts. </w:t>
      </w:r>
      <w:hyperlink r:id="rId8" w:tooltip="Artigo 1219 da Lei nº 10.406 de 10 de Janeiro de 2002" w:history="1">
        <w:r w:rsidRPr="00BF3C6D">
          <w:rPr>
            <w:rStyle w:val="Hyperlink"/>
          </w:rPr>
          <w:t>1.219</w:t>
        </w:r>
      </w:hyperlink>
      <w:r w:rsidRPr="00BF3C6D">
        <w:t> a </w:t>
      </w:r>
      <w:hyperlink r:id="rId9" w:tooltip="Artigo 1222 da Lei nº 10.406 de 10 de Janeiro de 2002" w:history="1">
        <w:r w:rsidRPr="00BF3C6D">
          <w:rPr>
            <w:rStyle w:val="Hyperlink"/>
          </w:rPr>
          <w:t>1.222</w:t>
        </w:r>
      </w:hyperlink>
      <w:r w:rsidRPr="00BF3C6D">
        <w:t>, pois tratam tanto do possuidor de boa-fé o direito à indenização pelas benfeitorias necessárias e úteis realizadas no imóvel, quanto do possuidor de má-fé que serão ressarcidas somente as benfeitorias necessárias, sendo importante destacarmos que essas benfeitorias são estabelecidas no art. </w:t>
      </w:r>
      <w:hyperlink r:id="rId10" w:tooltip="Artigo 96 da Lei nº 10.406 de 10 de Janeiro de 2002" w:history="1">
        <w:r w:rsidRPr="00BF3C6D">
          <w:rPr>
            <w:rStyle w:val="Hyperlink"/>
          </w:rPr>
          <w:t>96</w:t>
        </w:r>
      </w:hyperlink>
      <w:r w:rsidRPr="00BF3C6D">
        <w:t> do </w:t>
      </w:r>
      <w:hyperlink r:id="rId11" w:tooltip="LEI Nº 10.406, DE 10 DE JANEIRO DE 2002" w:history="1">
        <w:r w:rsidRPr="00BF3C6D">
          <w:rPr>
            <w:rStyle w:val="Hyperlink"/>
          </w:rPr>
          <w:t>Código Civil</w:t>
        </w:r>
      </w:hyperlink>
      <w:r w:rsidRPr="00BF3C6D">
        <w:t>, respectivamente:</w:t>
      </w:r>
    </w:p>
    <w:p w14:paraId="660E1A3B" w14:textId="77777777" w:rsidR="00BF3C6D" w:rsidRPr="00BF3C6D" w:rsidRDefault="00BF3C6D" w:rsidP="00BF3C6D">
      <w:r w:rsidRPr="00BF3C6D">
        <w:rPr>
          <w:b/>
          <w:bCs/>
        </w:rPr>
        <w:t>&gt; As benfeitorias necessárias</w:t>
      </w:r>
      <w:r w:rsidRPr="00BF3C6D">
        <w:t> são aquelas indispensáveis para a conservação do bem;</w:t>
      </w:r>
    </w:p>
    <w:p w14:paraId="46113BD9" w14:textId="77777777" w:rsidR="00BF3C6D" w:rsidRPr="00BF3C6D" w:rsidRDefault="00BF3C6D" w:rsidP="00BF3C6D">
      <w:r w:rsidRPr="00BF3C6D">
        <w:rPr>
          <w:b/>
          <w:bCs/>
        </w:rPr>
        <w:t>&gt; As úteis</w:t>
      </w:r>
      <w:r w:rsidRPr="00BF3C6D">
        <w:t> são as que aumentam ou facilitam o uso do imóvel,</w:t>
      </w:r>
    </w:p>
    <w:p w14:paraId="1E31DBAF" w14:textId="77777777" w:rsidR="00BF3C6D" w:rsidRPr="00BF3C6D" w:rsidRDefault="00BF3C6D" w:rsidP="00BF3C6D">
      <w:r w:rsidRPr="00BF3C6D">
        <w:t>&gt;</w:t>
      </w:r>
      <w:r w:rsidRPr="00BF3C6D">
        <w:rPr>
          <w:b/>
          <w:bCs/>
        </w:rPr>
        <w:t>As benfeitorias voluptuárias</w:t>
      </w:r>
      <w:r w:rsidRPr="00BF3C6D">
        <w:t> (aquelas feitas para mero deleite ou luxo), se não causarem danos ao imóvel poderão ser retiradas.</w:t>
      </w:r>
    </w:p>
    <w:p w14:paraId="79C598F8" w14:textId="77777777" w:rsidR="00BF3C6D" w:rsidRPr="00BF3C6D" w:rsidRDefault="00BF3C6D" w:rsidP="00BF3C6D">
      <w:r w:rsidRPr="00BF3C6D">
        <w:t xml:space="preserve">Importante destaque sobre o direito do possuidor de má-fé encontrada na redação portentosa da obra do Ilmo. Dr. Nelson Nery Junior e Rosa Maria de </w:t>
      </w:r>
      <w:proofErr w:type="spellStart"/>
      <w:proofErr w:type="gramStart"/>
      <w:r w:rsidRPr="00BF3C6D">
        <w:t>A.Nery</w:t>
      </w:r>
      <w:proofErr w:type="spellEnd"/>
      <w:proofErr w:type="gramEnd"/>
      <w:r w:rsidRPr="00BF3C6D">
        <w:t>:</w:t>
      </w:r>
    </w:p>
    <w:p w14:paraId="2C8A5E7A" w14:textId="77777777" w:rsidR="00BF3C6D" w:rsidRPr="00BF3C6D" w:rsidRDefault="00BF3C6D" w:rsidP="00BF3C6D">
      <w:r w:rsidRPr="00BF3C6D">
        <w:t>“O sistema do CC não confere direito de retenção ao possuidor de má-fé, em nenhuma hipótese. Apenas ao possuidor de boa-fé o direito de retenção é garantido, para que possa indenizar-se de benfeitorias úteis e necessárias. Ao possuidor de má-fé o CC garante, apenas, o direito de restituição de valores despendidos em virtude da realização de benfeitorias necessárias, conforme prescreve o CC 1220”. (JUNIOR, Nelson Nery. NERY, Rosa Maria de A. Código Civil Comentado. 11. ed. ‎ São Paulo, RT - Revista dos Tribunais, 2022. pg. 2.012)</w:t>
      </w:r>
    </w:p>
    <w:p w14:paraId="535735E0" w14:textId="77777777" w:rsidR="00BF3C6D" w:rsidRPr="00BF3C6D" w:rsidRDefault="00BF3C6D" w:rsidP="00BF3C6D">
      <w:r w:rsidRPr="00BF3C6D">
        <w:t>Por sua vez ao possuidor de boa-fé é garantida a indenização pelas benfeitorias necessárias, úteis, possibilidade de levantar às voluptuárias, as acessões (art. </w:t>
      </w:r>
      <w:hyperlink r:id="rId12" w:tgtFrame="_blank" w:history="1">
        <w:r w:rsidRPr="00BF3C6D">
          <w:rPr>
            <w:rStyle w:val="Hyperlink"/>
          </w:rPr>
          <w:t>1.255</w:t>
        </w:r>
      </w:hyperlink>
      <w:r w:rsidRPr="00BF3C6D">
        <w:t> do </w:t>
      </w:r>
      <w:hyperlink r:id="rId13" w:tgtFrame="_blank" w:history="1">
        <w:r w:rsidRPr="00BF3C6D">
          <w:rPr>
            <w:rStyle w:val="Hyperlink"/>
          </w:rPr>
          <w:t>CC</w:t>
        </w:r>
      </w:hyperlink>
      <w:r w:rsidRPr="00BF3C6D">
        <w:t>), além do direito de retenção, como exposto no julgado abaixo:</w:t>
      </w:r>
    </w:p>
    <w:p w14:paraId="53BABE1F" w14:textId="77777777" w:rsidR="00BF3C6D" w:rsidRPr="00BF3C6D" w:rsidRDefault="00BF3C6D" w:rsidP="00BF3C6D">
      <w:r w:rsidRPr="00BF3C6D">
        <w:t>“O direito à indenização só se admite nos casos em que há boa-fé do possuidor e seu fundamento sustenta-se na proibição do ordenamento jurídico ao enriquecimento sem causa do proprietário, em prejuízo do possuidor de boa-fé” (STJ, 1.ª T., </w:t>
      </w:r>
      <w:hyperlink r:id="rId14" w:history="1">
        <w:r w:rsidRPr="00BF3C6D">
          <w:rPr>
            <w:rStyle w:val="Hyperlink"/>
          </w:rPr>
          <w:t>REsp 245758-PE</w:t>
        </w:r>
      </w:hyperlink>
      <w:r w:rsidRPr="00BF3C6D">
        <w:t xml:space="preserve">, rel. Min. José Delgado, </w:t>
      </w:r>
      <w:proofErr w:type="spellStart"/>
      <w:r w:rsidRPr="00BF3C6D">
        <w:t>v.u</w:t>
      </w:r>
      <w:proofErr w:type="spellEnd"/>
      <w:r w:rsidRPr="00BF3C6D">
        <w:t>., j. 11.4.2000, DJU 15.5.2000, p. 144).</w:t>
      </w:r>
    </w:p>
    <w:p w14:paraId="3E1C8CBE" w14:textId="77777777" w:rsidR="00BF3C6D" w:rsidRPr="00BF3C6D" w:rsidRDefault="00BF3C6D" w:rsidP="00BF3C6D">
      <w:r w:rsidRPr="00BF3C6D">
        <w:t xml:space="preserve">Como anteriormente exposto, há pontos de extrema relevância quando tratamos do direito a indenização por benfeitorias, sendo que além da boa-fé e da má-fé temos o impacto do princípio da função social dos contratos o qual tem uma força </w:t>
      </w:r>
      <w:r w:rsidRPr="00BF3C6D">
        <w:lastRenderedPageBreak/>
        <w:t>tamanha que é capaz de relativizar um dos princípios basilares do direito privado, o </w:t>
      </w:r>
      <w:r w:rsidRPr="00BF3C6D">
        <w:rPr>
          <w:i/>
          <w:iCs/>
        </w:rPr>
        <w:t>pacta sunt servanda</w:t>
      </w:r>
      <w:r w:rsidRPr="00BF3C6D">
        <w:t>, conforme exposto pelo Ilmo. Dr. Flávio Tartuce:</w:t>
      </w:r>
    </w:p>
    <w:p w14:paraId="68503AEC" w14:textId="77777777" w:rsidR="00BF3C6D" w:rsidRPr="00BF3C6D" w:rsidRDefault="00BF3C6D" w:rsidP="00BF3C6D">
      <w:r w:rsidRPr="00BF3C6D">
        <w:t>“A palavra função social deve ser visualizada com o sentido de finalidade coletiva, sendo efeito do princípio em questão a mitigação ou relativização da força obrigatória das convenções (pacta sunt servanda), na linha de se considerar possível a intervenção do Estado nos contratos, especialmente nos casos de abuso ou de excessos de uma parte perante outra.” (TARTUCE, Flávio. Manual de Direito Civil: volume único – 12. ed. – Rio de Janeiro, Forense; METODO, 2022. pg. 1.359)</w:t>
      </w:r>
    </w:p>
    <w:p w14:paraId="68F17122" w14:textId="77777777" w:rsidR="00BF3C6D" w:rsidRPr="00BF3C6D" w:rsidRDefault="00BF3C6D" w:rsidP="00BF3C6D">
      <w:r w:rsidRPr="00BF3C6D">
        <w:t>Não estando isolado nesse entendimento visto que encontramos idêntico parecer na I Jornada de Direito Civil do Conselho da Justiça Federal com a seguinte redação:</w:t>
      </w:r>
    </w:p>
    <w:p w14:paraId="118E19CB" w14:textId="77777777" w:rsidR="00BF3C6D" w:rsidRPr="00BF3C6D" w:rsidRDefault="00BF3C6D" w:rsidP="00BF3C6D">
      <w:r w:rsidRPr="00BF3C6D">
        <w:t>“A função social do contrato, prevista no art. </w:t>
      </w:r>
      <w:hyperlink r:id="rId15" w:tooltip="Artigo 421 da Lei nº 10.406 de 10 de Janeiro de 2002" w:history="1">
        <w:r w:rsidRPr="00BF3C6D">
          <w:rPr>
            <w:rStyle w:val="Hyperlink"/>
          </w:rPr>
          <w:t>421</w:t>
        </w:r>
      </w:hyperlink>
      <w:r w:rsidRPr="00BF3C6D">
        <w:t> do </w:t>
      </w:r>
      <w:hyperlink r:id="rId16" w:tooltip="LEI Nº 10.406, DE 10 DE JANEIRO DE 2002" w:history="1">
        <w:r w:rsidRPr="00BF3C6D">
          <w:rPr>
            <w:rStyle w:val="Hyperlink"/>
          </w:rPr>
          <w:t>novo Código Civil</w:t>
        </w:r>
      </w:hyperlink>
      <w:r w:rsidRPr="00BF3C6D">
        <w:t>, não elimina o princípio da autonomia contratual, mas atenua ou reduz o alcance desse princípio quando presentes interesses metaindividuais ou interesse individual relativo à dignidade da pessoa humana.” (Disponível em:&lt; </w:t>
      </w:r>
      <w:hyperlink r:id="rId17" w:tgtFrame="_blank" w:history="1">
        <w:r w:rsidRPr="00BF3C6D">
          <w:rPr>
            <w:rStyle w:val="Hyperlink"/>
          </w:rPr>
          <w:t>https://www.cjf.jus.br/enunciados/enunciado/669</w:t>
        </w:r>
      </w:hyperlink>
      <w:r w:rsidRPr="00BF3C6D">
        <w:t>&gt; acesso em 25.ago.24)</w:t>
      </w:r>
    </w:p>
    <w:p w14:paraId="13803E91" w14:textId="77777777" w:rsidR="00BF3C6D" w:rsidRPr="00BF3C6D" w:rsidRDefault="00BF3C6D" w:rsidP="00BF3C6D">
      <w:r w:rsidRPr="00BF3C6D">
        <w:t>Nesse ponto há necessidade de interpretar o contrato de uma forma que reflita a realidade social, não apenas aplicando suas cláusulas de forma rígida, e imutável, ficando aqui meu singelo apontamento pelo qual acredito ser equivocada a aplicação da Súmula </w:t>
      </w:r>
      <w:hyperlink r:id="rId18" w:tgtFrame="_blank" w:history="1">
        <w:r w:rsidRPr="00BF3C6D">
          <w:rPr>
            <w:rStyle w:val="Hyperlink"/>
          </w:rPr>
          <w:t>335</w:t>
        </w:r>
      </w:hyperlink>
      <w:r w:rsidRPr="00BF3C6D">
        <w:t> do Superior Tribunal de Justiça, pois vejamos, havendo a impossibilidade de uma interpretação literal do contrato, ou seja, sua aplicabilidade </w:t>
      </w:r>
      <w:r w:rsidRPr="00BF3C6D">
        <w:rPr>
          <w:i/>
          <w:iCs/>
        </w:rPr>
        <w:t>ipsis litteris</w:t>
      </w:r>
      <w:r w:rsidRPr="00BF3C6D">
        <w:t>, poderia um contrato com cláusula de renúncia a indenização por benfeitorias, renúncia a abatimento de preço ser contrária ao estabelecido nos deveres previstos no </w:t>
      </w:r>
      <w:hyperlink r:id="rId19" w:tooltip="LEI Nº 10.406, DE 10 DE JANEIRO DE 2002" w:history="1">
        <w:r w:rsidRPr="00BF3C6D">
          <w:rPr>
            <w:rStyle w:val="Hyperlink"/>
          </w:rPr>
          <w:t>Código Civil</w:t>
        </w:r>
      </w:hyperlink>
      <w:r w:rsidRPr="00BF3C6D">
        <w:t>, que foi elaborado disciplinando ponto a ponto do tema desde a definição de dar coisa certa, definição das benfeitorias, distribuição da possibilidade de indenização das benfeitorias de acordo com a forma de aquisição da posse (boa-fé/má-fé), previsão da impossibilidade do enriquecimento sem causa, o desenvolvimento de enunciados e os apontamentos elaborados pela doutrina serem desconsideradas?</w:t>
      </w:r>
    </w:p>
    <w:p w14:paraId="39ECEE88" w14:textId="77777777" w:rsidR="00BF3C6D" w:rsidRPr="00BF3C6D" w:rsidRDefault="00BF3C6D" w:rsidP="00BF3C6D">
      <w:r w:rsidRPr="00BF3C6D">
        <w:t>Parece-me em primeira análise que a assinatura de um contrato locatício, ou de compra e venda em que a haja a previsão de renúncia do direito a indenização pelas benfeitorias seria anulável, ou ainda, podemos falar em nulidade em decorrência da não observância as previsões indenizatórias previstas no CC, sendo um dever das partes elaborarem um contrato que respeite os preceitos previstos na legislação, e mais ainda, uma obrigação do juiz em restabelecer o equilíbrio (art. </w:t>
      </w:r>
      <w:hyperlink r:id="rId20" w:tgtFrame="_blank" w:history="1">
        <w:r w:rsidRPr="00BF3C6D">
          <w:rPr>
            <w:rStyle w:val="Hyperlink"/>
          </w:rPr>
          <w:t>113</w:t>
        </w:r>
      </w:hyperlink>
      <w:r w:rsidRPr="00BF3C6D">
        <w:t>, </w:t>
      </w:r>
      <w:hyperlink r:id="rId21" w:tgtFrame="_blank" w:history="1">
        <w:r w:rsidRPr="00BF3C6D">
          <w:rPr>
            <w:rStyle w:val="Hyperlink"/>
          </w:rPr>
          <w:t>413</w:t>
        </w:r>
      </w:hyperlink>
      <w:r w:rsidRPr="00BF3C6D">
        <w:t>, </w:t>
      </w:r>
      <w:hyperlink r:id="rId22" w:tgtFrame="_blank" w:history="1">
        <w:r w:rsidRPr="00BF3C6D">
          <w:rPr>
            <w:rStyle w:val="Hyperlink"/>
          </w:rPr>
          <w:t>CC</w:t>
        </w:r>
      </w:hyperlink>
      <w:r w:rsidRPr="00BF3C6D">
        <w:t>).</w:t>
      </w:r>
    </w:p>
    <w:p w14:paraId="5187B78A" w14:textId="77777777" w:rsidR="00BF3C6D" w:rsidRPr="00BF3C6D" w:rsidRDefault="00BF3C6D" w:rsidP="00BF3C6D">
      <w:r w:rsidRPr="00BF3C6D">
        <w:lastRenderedPageBreak/>
        <w:t>Bom, deixo aqui a reflexão. Seguimos com a temática!</w:t>
      </w:r>
    </w:p>
    <w:p w14:paraId="5E9904B2" w14:textId="77777777" w:rsidR="00BF3C6D" w:rsidRPr="00BF3C6D" w:rsidRDefault="00BF3C6D" w:rsidP="00BF3C6D">
      <w:r w:rsidRPr="00BF3C6D">
        <w:t>Outro artigo muito importante do </w:t>
      </w:r>
      <w:hyperlink r:id="rId23" w:tooltip="LEI Nº 10.406, DE 10 DE JANEIRO DE 2002" w:history="1">
        <w:r w:rsidRPr="00BF3C6D">
          <w:rPr>
            <w:rStyle w:val="Hyperlink"/>
          </w:rPr>
          <w:t>Código Civil</w:t>
        </w:r>
      </w:hyperlink>
      <w:r w:rsidRPr="00BF3C6D">
        <w:t> é o art. </w:t>
      </w:r>
      <w:hyperlink r:id="rId24" w:tooltip="Artigo 1255 da Lei nº 10.406 de 10 de Janeiro de 2002" w:history="1">
        <w:r w:rsidRPr="00BF3C6D">
          <w:rPr>
            <w:rStyle w:val="Hyperlink"/>
          </w:rPr>
          <w:t>1.255</w:t>
        </w:r>
      </w:hyperlink>
      <w:r w:rsidRPr="00BF3C6D">
        <w:t>, pois reforça os impactos da boa-fé e da má-fé nas construções ou plantações realizadas em propriedade alheia. O proprietário não pode (ou não poderia) simplesmente tomar o imóvel com as benfeitorias realizadas sem indenizar o possuidor nos ditames o </w:t>
      </w:r>
      <w:hyperlink r:id="rId25" w:tooltip="LEI Nº 10.406, DE 10 DE JANEIRO DE 2002" w:history="1">
        <w:r w:rsidRPr="00BF3C6D">
          <w:rPr>
            <w:rStyle w:val="Hyperlink"/>
          </w:rPr>
          <w:t>Código Civil</w:t>
        </w:r>
      </w:hyperlink>
      <w:r w:rsidRPr="00BF3C6D">
        <w:t> ou da </w:t>
      </w:r>
      <w:hyperlink r:id="rId26" w:tooltip="LEI No 8.245, DE 18 DE OUTUBRO DE 1991." w:history="1">
        <w:r w:rsidRPr="00BF3C6D">
          <w:rPr>
            <w:rStyle w:val="Hyperlink"/>
          </w:rPr>
          <w:t>Lei do Inquilinato</w:t>
        </w:r>
      </w:hyperlink>
      <w:r w:rsidRPr="00BF3C6D">
        <w:t>, e por outro lado o possuidor também não pode reter o imóvel, ou o pagamento da forma que lhe apetece.</w:t>
      </w:r>
    </w:p>
    <w:p w14:paraId="2F55F928" w14:textId="77777777" w:rsidR="00BF3C6D" w:rsidRPr="00BF3C6D" w:rsidRDefault="00BF3C6D" w:rsidP="00BF3C6D">
      <w:r w:rsidRPr="00BF3C6D">
        <w:t>Por sua vez na </w:t>
      </w:r>
      <w:hyperlink r:id="rId27" w:tooltip="LEI No 8.245, DE 18 DE OUTUBRO DE 1991." w:history="1">
        <w:r w:rsidRPr="00BF3C6D">
          <w:rPr>
            <w:rStyle w:val="Hyperlink"/>
          </w:rPr>
          <w:t>Lei do Inquilinato</w:t>
        </w:r>
      </w:hyperlink>
      <w:r w:rsidRPr="00BF3C6D">
        <w:t> (Lei nº </w:t>
      </w:r>
      <w:hyperlink r:id="rId28" w:tgtFrame="_blank" w:history="1">
        <w:r w:rsidRPr="00BF3C6D">
          <w:rPr>
            <w:rStyle w:val="Hyperlink"/>
          </w:rPr>
          <w:t>8.245</w:t>
        </w:r>
      </w:hyperlink>
      <w:r w:rsidRPr="00BF3C6D">
        <w:t>/1991), podemos citar o art. 35, ao estabelecer que, salvo disposição em contrário, o locatário tem direito à indenização pelas benfeitorias necessárias (aquelas indispensáveis para a conservação do imóvel), mesmo que não tenha obtido autorização prévia do locador, além das benfeitorias úteis (aquelas que aumentam ou facilitam o uso do imóvel) também são indenizáveis, desde que tenham sido </w:t>
      </w:r>
      <w:r w:rsidRPr="00BF3C6D">
        <w:rPr>
          <w:b/>
          <w:bCs/>
        </w:rPr>
        <w:t>previamente autorizadas pelo locador.</w:t>
      </w:r>
    </w:p>
    <w:p w14:paraId="10443ADE" w14:textId="77777777" w:rsidR="00BF3C6D" w:rsidRPr="00BF3C6D" w:rsidRDefault="00BF3C6D" w:rsidP="00BF3C6D">
      <w:r w:rsidRPr="00BF3C6D">
        <w:t xml:space="preserve">Cumpre lembrarmos que se a inserção do dispositivo de renúncia a indenização por benfeitorias for </w:t>
      </w:r>
      <w:proofErr w:type="gramStart"/>
      <w:r w:rsidRPr="00BF3C6D">
        <w:t>celebrado</w:t>
      </w:r>
      <w:proofErr w:type="gramEnd"/>
      <w:r w:rsidRPr="00BF3C6D">
        <w:t xml:space="preserve"> em contrato de adesão, essa cláusula será nula, conforme exposto pelo Ilmo. Dr. Flávio Tartuce:</w:t>
      </w:r>
    </w:p>
    <w:p w14:paraId="24930721" w14:textId="77777777" w:rsidR="00BF3C6D" w:rsidRPr="00BF3C6D" w:rsidRDefault="00BF3C6D" w:rsidP="00BF3C6D">
      <w:r w:rsidRPr="00BF3C6D">
        <w:t>“Porém, repise-se que se a renúncia às benfeitorias necessárias constar em contrato de adesão, a cláusula de renúncia será nula, o que é aplicação do art. </w:t>
      </w:r>
      <w:hyperlink r:id="rId29" w:tooltip="Artigo 424 da Lei nº 10.406 de 10 de Janeiro de 2002" w:history="1">
        <w:r w:rsidRPr="00BF3C6D">
          <w:rPr>
            <w:rStyle w:val="Hyperlink"/>
          </w:rPr>
          <w:t>424</w:t>
        </w:r>
      </w:hyperlink>
      <w:r w:rsidRPr="00BF3C6D">
        <w:t> do CC, dispositivo pelo qual, nos contratos de adesão, serão nulas de pleno direito as cláusulas que implicam a renúncia antecipada do aderente a um direito resultante da natureza do negócio (Enunciado n. 433 do CJF/STJ, da V Jornada de Direito Civil, de 2011).” (TARTUCE, Flávio. Manual de Direito Civil: volume único – 12. ed. – Rio de Janeiro, Forense; METODO, 2022. Pg. 2038).</w:t>
      </w:r>
    </w:p>
    <w:p w14:paraId="37854479" w14:textId="77777777" w:rsidR="00BF3C6D" w:rsidRPr="00BF3C6D" w:rsidRDefault="00BF3C6D" w:rsidP="00BF3C6D">
      <w:r w:rsidRPr="00BF3C6D">
        <w:t>Caso o locatário consiga comprovar as benfeitorias no imóvel o artigo 35 garante além da indenização o direito de retenção, o que significa que o locatário pode permanecer no imóvel até ser indenizado pelas benfeitorias realizadas, desde que devidamente comprovado, e não havendo cláusula em sentido contrário, pois se requerer a indenização ou exercer o direito de retenção sem apresentar as devidas provas será responsabilizado civilmente no dever de indenizar.</w:t>
      </w:r>
    </w:p>
    <w:p w14:paraId="0EA09460" w14:textId="77777777" w:rsidR="00BF3C6D" w:rsidRPr="00BF3C6D" w:rsidRDefault="00BF3C6D" w:rsidP="00BF3C6D">
      <w:r w:rsidRPr="00BF3C6D">
        <w:t>Quanto as benfeitorias voluptuárias, o art. </w:t>
      </w:r>
      <w:hyperlink r:id="rId30" w:tooltip="Artigo 36 da Lei nº 8.245 de 18 de Outubro de 1991" w:history="1">
        <w:r w:rsidRPr="00BF3C6D">
          <w:rPr>
            <w:rStyle w:val="Hyperlink"/>
          </w:rPr>
          <w:t>36</w:t>
        </w:r>
      </w:hyperlink>
      <w:r w:rsidRPr="00BF3C6D">
        <w:t> da </w:t>
      </w:r>
      <w:hyperlink r:id="rId31" w:tooltip="LEI No 8.245, DE 18 DE OUTUBRO DE 1991." w:history="1">
        <w:r w:rsidRPr="00BF3C6D">
          <w:rPr>
            <w:rStyle w:val="Hyperlink"/>
          </w:rPr>
          <w:t>Lei do Inquilinato</w:t>
        </w:r>
      </w:hyperlink>
      <w:r w:rsidRPr="00BF3C6D">
        <w:t> prevê que não serão indenizáveis, porém, o locatário tem o direito de removê-las ao final do contrato de locação, desde que sua retirada não cause danos à estrutura ou substância do imóvel.</w:t>
      </w:r>
    </w:p>
    <w:p w14:paraId="4168E61D" w14:textId="77777777" w:rsidR="00BF3C6D" w:rsidRPr="00BF3C6D" w:rsidRDefault="00BF3C6D" w:rsidP="00BF3C6D">
      <w:r w:rsidRPr="00BF3C6D">
        <w:t xml:space="preserve">Um parêntese aqui! Nada impede de ser elaborado um aditamento contratual com a previsão da realização da obra pelo locador e de alguma forma indenizada pelo proprietário, como exemplo, a instalação de uma piscina e o valor gasto </w:t>
      </w:r>
      <w:r w:rsidRPr="00BF3C6D">
        <w:lastRenderedPageBreak/>
        <w:t>sendo descontado no valor do aluguel, contudo esse contrato deve ser elaborado entre as partes antes da realização da obra.</w:t>
      </w:r>
    </w:p>
    <w:p w14:paraId="7050CC0F" w14:textId="77777777" w:rsidR="00BF3C6D" w:rsidRPr="00BF3C6D" w:rsidRDefault="00BF3C6D" w:rsidP="00BF3C6D">
      <w:r w:rsidRPr="00BF3C6D">
        <w:t>Feitas as considerações quanto ao </w:t>
      </w:r>
      <w:hyperlink r:id="rId32" w:tooltip="LEI Nº 10.406, DE 10 DE JANEIRO DE 2002" w:history="1">
        <w:r w:rsidRPr="00BF3C6D">
          <w:rPr>
            <w:rStyle w:val="Hyperlink"/>
          </w:rPr>
          <w:t>Código Civil</w:t>
        </w:r>
      </w:hyperlink>
      <w:r w:rsidRPr="00BF3C6D">
        <w:t> e a </w:t>
      </w:r>
      <w:hyperlink r:id="rId33" w:tooltip="LEI No 8.245, DE 18 DE OUTUBRO DE 1991." w:history="1">
        <w:r w:rsidRPr="00BF3C6D">
          <w:rPr>
            <w:rStyle w:val="Hyperlink"/>
          </w:rPr>
          <w:t>Lei do inquilinato</w:t>
        </w:r>
      </w:hyperlink>
      <w:r w:rsidRPr="00BF3C6D">
        <w:t>, o primeiro ponto antes de assinar um contrato, seja de locação, ou compra, é identificar no contrato cláusulas que tratam sobre o tema referente à realização de obras, ou realização de manutenção do imóvel, ou no caso do contrato de aluguel, cláusulas de renúncia à indenização por benfeitorias realizadas.</w:t>
      </w:r>
    </w:p>
    <w:p w14:paraId="66B1605F" w14:textId="77777777" w:rsidR="00BF3C6D" w:rsidRPr="00BF3C6D" w:rsidRDefault="00BF3C6D" w:rsidP="00BF3C6D">
      <w:r w:rsidRPr="00BF3C6D">
        <w:t>Havendo previsão contratual de como as obras ou manutenções devem ocorrer, o comprador (ou locatário) deve ficar atento quanto às regras estabelecidas e, havendo qualquer dúvida deve realizar os questionamentos imediatamente, sendo que o mais indicado nesses momentos é contratar um advogado para realizar a interpretação do contrato, esclarecendo cada ponto e cláusula, trazendo os impactos positivos e negativos de cada uma delas, além de apontar melhorias que podem ajustar e equilibrar o contrato.</w:t>
      </w:r>
    </w:p>
    <w:p w14:paraId="3CE3A822" w14:textId="77777777" w:rsidR="00BF3C6D" w:rsidRPr="00BF3C6D" w:rsidRDefault="00BF3C6D" w:rsidP="00BF3C6D">
      <w:r w:rsidRPr="00BF3C6D">
        <w:t xml:space="preserve">Como exemplo quanto às </w:t>
      </w:r>
      <w:proofErr w:type="spellStart"/>
      <w:r w:rsidRPr="00BF3C6D">
        <w:t>duvidas</w:t>
      </w:r>
      <w:proofErr w:type="spellEnd"/>
      <w:r w:rsidRPr="00BF3C6D">
        <w:t xml:space="preserve"> que possam surgir geralmente os contratos tem a previsão de que eventuais danos que o imóvel venha a apresentar (como um vazamento de água que ocorre repentinamente sem ter sido causada pelo comprador/locatário) devem ser comunicados ao vendedor/locador para que ele tome as medidas necessárias para realização da manutenção.</w:t>
      </w:r>
    </w:p>
    <w:p w14:paraId="04B5F52D" w14:textId="77777777" w:rsidR="00BF3C6D" w:rsidRPr="00BF3C6D" w:rsidRDefault="00BF3C6D" w:rsidP="00BF3C6D">
      <w:r w:rsidRPr="00BF3C6D">
        <w:t>Nesse exemplo, o adquirente já deve se perguntar, mas e se eu não conseguir comunicar a tempo, ou se o problema não permitir que se espere tanto tempo? Se o problema estiver degradando o imóvel, ou mesmo estragando a mobília?</w:t>
      </w:r>
    </w:p>
    <w:p w14:paraId="538B6423" w14:textId="77777777" w:rsidR="00BF3C6D" w:rsidRPr="00BF3C6D" w:rsidRDefault="00BF3C6D" w:rsidP="00BF3C6D">
      <w:r w:rsidRPr="00BF3C6D">
        <w:t xml:space="preserve">Nesse ponto já percebemos a devida atenção que </w:t>
      </w:r>
      <w:proofErr w:type="gramStart"/>
      <w:r w:rsidRPr="00BF3C6D">
        <w:t>deve-se</w:t>
      </w:r>
      <w:proofErr w:type="gramEnd"/>
      <w:r w:rsidRPr="00BF3C6D">
        <w:t xml:space="preserve"> ter para que essas questões também sejam inseridas no contrato, para evitar digressões desnecessárias, como a apresentação de 3 orçamentos, sendo que o problema deveria ter sido sanado com agilidade para não ocasionar danos de grandes proporções.</w:t>
      </w:r>
    </w:p>
    <w:p w14:paraId="258D73AD" w14:textId="77777777" w:rsidR="00BF3C6D" w:rsidRPr="00BF3C6D" w:rsidRDefault="00BF3C6D" w:rsidP="00BF3C6D">
      <w:r w:rsidRPr="00BF3C6D">
        <w:t>Mas caso você já tenha assinado um contrato sem previsão sobre o assunto, ou assinou aquele contrato pronto, baixado da internet, ao estilo pastelaria, e nele não tem previsão nenhuma sobre essas questões você pode solicitar a um advogado que elabore o aditamento contratual com cláusulas que venham a tratar desse tema, junto à outra parte, mas caso o locador negue a inserção desse tema, realize uma proposta e envie uma notificação extrajudicial com aviso de recebimento tratando da necessidade do tema (arquive tudo). Nesse caso, contrate um advogado, que em situação de inércia ou recusa da outra parte, poderá ajuizar uma ação para que o estado-juiz venha exercer seu poder e alterar esse contrato de forma mais equilibrada.</w:t>
      </w:r>
    </w:p>
    <w:p w14:paraId="3E9B68F9" w14:textId="77777777" w:rsidR="00BF3C6D" w:rsidRPr="00BF3C6D" w:rsidRDefault="00BF3C6D" w:rsidP="00BF3C6D">
      <w:r w:rsidRPr="00BF3C6D">
        <w:lastRenderedPageBreak/>
        <w:t>Com tudo isso, </w:t>
      </w:r>
      <w:r w:rsidRPr="00BF3C6D">
        <w:rPr>
          <w:b/>
          <w:bCs/>
        </w:rPr>
        <w:t>o que fazer caso ocorra um problema de manutenção a ser resolvido de forma a garantir a indenização desses gastos?</w:t>
      </w:r>
    </w:p>
    <w:p w14:paraId="6B16E9FA" w14:textId="77777777" w:rsidR="00BF3C6D" w:rsidRPr="00BF3C6D" w:rsidRDefault="00BF3C6D" w:rsidP="00BF3C6D">
      <w:r w:rsidRPr="00BF3C6D">
        <w:t>O primeiro passo é identificar se o problema pode esperar a realização de 03 orçamentos, caso possa esperar, faça as devidas solicitações frente a profissionais que entreguem </w:t>
      </w:r>
      <w:r w:rsidRPr="00BF3C6D">
        <w:rPr>
          <w:b/>
          <w:bCs/>
        </w:rPr>
        <w:t>um orçamento com validade.</w:t>
      </w:r>
    </w:p>
    <w:p w14:paraId="691B0DA2" w14:textId="77777777" w:rsidR="00BF3C6D" w:rsidRPr="00BF3C6D" w:rsidRDefault="00BF3C6D" w:rsidP="00BF3C6D">
      <w:r w:rsidRPr="00BF3C6D">
        <w:rPr>
          <w:b/>
          <w:bCs/>
        </w:rPr>
        <w:t>Mas o que seria um orçamento com validade?</w:t>
      </w:r>
    </w:p>
    <w:p w14:paraId="4DE6FCC2" w14:textId="77777777" w:rsidR="00BF3C6D" w:rsidRPr="00BF3C6D" w:rsidRDefault="00BF3C6D" w:rsidP="00BF3C6D">
      <w:r w:rsidRPr="00BF3C6D">
        <w:t>Infelizmente, alguns clientes tentam provar que fizeram o orçamento apresentando uma folha de caderno, com anotações simplórias demais sendo o material adquirido, o valor desses materiais, e o valor da mão de obra, além do primeiro nome do profissional consultado!</w:t>
      </w:r>
    </w:p>
    <w:p w14:paraId="317B7073" w14:textId="77777777" w:rsidR="00BF3C6D" w:rsidRPr="00BF3C6D" w:rsidRDefault="00BF3C6D" w:rsidP="00BF3C6D">
      <w:r w:rsidRPr="00BF3C6D">
        <w:t>Um documento assim dificilmente terá validade como prova frente ao poder judiciário. Para que um orçamento tenha validade na justiça e possa ser utilizado como prova em uma eventual disputa judicial, é importante que ele atenda a certas formalidades que garantem sua autenticidade e precisão.</w:t>
      </w:r>
    </w:p>
    <w:p w14:paraId="6795BAAD" w14:textId="77777777" w:rsidR="00BF3C6D" w:rsidRPr="00BF3C6D" w:rsidRDefault="00BF3C6D" w:rsidP="00BF3C6D">
      <w:r w:rsidRPr="00BF3C6D">
        <w:t>Não obstante, o orçamento é um documento de emissão obrigatória pelo fornecedor conforme o art. </w:t>
      </w:r>
      <w:hyperlink r:id="rId34" w:tooltip="Artigo 40 da Lei nº 8.078 de 11 de Setembro de 1990" w:history="1">
        <w:r w:rsidRPr="00BF3C6D">
          <w:rPr>
            <w:rStyle w:val="Hyperlink"/>
          </w:rPr>
          <w:t>40</w:t>
        </w:r>
      </w:hyperlink>
      <w:r w:rsidRPr="00BF3C6D">
        <w:t>, do </w:t>
      </w:r>
      <w:hyperlink r:id="rId35" w:tooltip="LEI Nº 8.078, DE 11 DE SETEMBRO DE 1990." w:history="1">
        <w:r w:rsidRPr="00BF3C6D">
          <w:rPr>
            <w:rStyle w:val="Hyperlink"/>
          </w:rPr>
          <w:t>Código de Defesa do Consumidor</w:t>
        </w:r>
      </w:hyperlink>
      <w:r w:rsidRPr="00BF3C6D">
        <w:t>:</w:t>
      </w:r>
    </w:p>
    <w:p w14:paraId="762762F3" w14:textId="77777777" w:rsidR="00BF3C6D" w:rsidRPr="00BF3C6D" w:rsidRDefault="00BF3C6D" w:rsidP="00BF3C6D">
      <w:r w:rsidRPr="00BF3C6D">
        <w:t>“Art. 40. O fornecedor de serviço será obrigado a entregar ao consumidor orçamento prévio discriminando o valor da mão-de-obra, dos materiais e equipamentos a serem empregados, as condições de pagamento, bem como as datas de início e término dos serviços.</w:t>
      </w:r>
    </w:p>
    <w:p w14:paraId="600BF7E4" w14:textId="77777777" w:rsidR="00BF3C6D" w:rsidRPr="00BF3C6D" w:rsidRDefault="00BF3C6D" w:rsidP="00BF3C6D">
      <w:r w:rsidRPr="00BF3C6D">
        <w:t>§ 1º Salvo estipulação em contrário, o valor orçado terá validade pelo prazo de dez dias, contado de seu recebimento pelo consumidor.</w:t>
      </w:r>
    </w:p>
    <w:p w14:paraId="4631CA28" w14:textId="77777777" w:rsidR="00BF3C6D" w:rsidRPr="00BF3C6D" w:rsidRDefault="00BF3C6D" w:rsidP="00BF3C6D">
      <w:r w:rsidRPr="00BF3C6D">
        <w:t>§ 2º Uma vez aprovado pelo consumidor, o orçamento obriga os contraentes e somente pode ser alterado mediante livre negociação das partes.</w:t>
      </w:r>
    </w:p>
    <w:p w14:paraId="7F2542AF" w14:textId="77777777" w:rsidR="00BF3C6D" w:rsidRPr="00BF3C6D" w:rsidRDefault="00BF3C6D" w:rsidP="00BF3C6D">
      <w:r w:rsidRPr="00BF3C6D">
        <w:t>§ 3º O consumidor não responde por quaisquer ônus ou acréscimos decorrentes da contratação de serviços de terceiros não previstos no orçamento prévio.”(Disponível em: &lt; </w:t>
      </w:r>
      <w:hyperlink r:id="rId36" w:tgtFrame="_blank" w:history="1">
        <w:r w:rsidRPr="00BF3C6D">
          <w:rPr>
            <w:rStyle w:val="Hyperlink"/>
          </w:rPr>
          <w:t>https://www.planalto.gov.br/ccivil_03/leis/l8078compilado.htm</w:t>
        </w:r>
      </w:hyperlink>
      <w:r w:rsidRPr="00BF3C6D">
        <w:t>&gt; acesso em 25.ago.24)</w:t>
      </w:r>
    </w:p>
    <w:p w14:paraId="537C31D4" w14:textId="77777777" w:rsidR="00BF3C6D" w:rsidRPr="00BF3C6D" w:rsidRDefault="00BF3C6D" w:rsidP="00BF3C6D">
      <w:r w:rsidRPr="00BF3C6D">
        <w:rPr>
          <w:b/>
          <w:bCs/>
        </w:rPr>
        <w:t>Os principais elementos que um orçamento deve conter são:</w:t>
      </w:r>
    </w:p>
    <w:p w14:paraId="5E906E67" w14:textId="77777777" w:rsidR="00BF3C6D" w:rsidRPr="00BF3C6D" w:rsidRDefault="00BF3C6D" w:rsidP="00BF3C6D">
      <w:r w:rsidRPr="00BF3C6D">
        <w:rPr>
          <w:b/>
          <w:bCs/>
        </w:rPr>
        <w:t>1. Identificação Completa das Partes Envolvidas</w:t>
      </w:r>
    </w:p>
    <w:p w14:paraId="65E83DD5" w14:textId="77777777" w:rsidR="00BF3C6D" w:rsidRPr="00BF3C6D" w:rsidRDefault="00BF3C6D" w:rsidP="00BF3C6D">
      <w:r w:rsidRPr="00BF3C6D">
        <w:t>&gt; Nome ou Razão Social: O orçamento deve identificar claramente o nome completo ou a razão social da empresa ou profissional que está emitindo o orçamento.</w:t>
      </w:r>
    </w:p>
    <w:p w14:paraId="1998FB1C" w14:textId="77777777" w:rsidR="00BF3C6D" w:rsidRPr="00BF3C6D" w:rsidRDefault="00BF3C6D" w:rsidP="00BF3C6D">
      <w:r w:rsidRPr="00BF3C6D">
        <w:lastRenderedPageBreak/>
        <w:t>&gt; CNPJ ou CPF: Deve incluir o número do CNPJ (no caso de pessoa jurídica) ou do CPF (no caso de pessoa física) do emitente.</w:t>
      </w:r>
    </w:p>
    <w:p w14:paraId="1CE615C6" w14:textId="77777777" w:rsidR="00BF3C6D" w:rsidRPr="00BF3C6D" w:rsidRDefault="00BF3C6D" w:rsidP="00BF3C6D">
      <w:r w:rsidRPr="00BF3C6D">
        <w:t>&gt; Endereço Completo: O endereço físico da empresa ou do profissional deve constar no orçamento.</w:t>
      </w:r>
    </w:p>
    <w:p w14:paraId="41DE1409" w14:textId="77777777" w:rsidR="00BF3C6D" w:rsidRPr="00BF3C6D" w:rsidRDefault="00BF3C6D" w:rsidP="00BF3C6D">
      <w:r w:rsidRPr="00BF3C6D">
        <w:t>&gt; Contato: Informações de contato, como telefone e e-mail, são importantes para facilitar a comunicação e garantir a veracidade do documento.</w:t>
      </w:r>
    </w:p>
    <w:p w14:paraId="7FB38591" w14:textId="77777777" w:rsidR="00BF3C6D" w:rsidRPr="00BF3C6D" w:rsidRDefault="00BF3C6D" w:rsidP="00BF3C6D">
      <w:r w:rsidRPr="00BF3C6D">
        <w:rPr>
          <w:b/>
          <w:bCs/>
        </w:rPr>
        <w:t>2. Descrição Detalhada do Serviço ou Produto</w:t>
      </w:r>
    </w:p>
    <w:p w14:paraId="251805E3" w14:textId="77777777" w:rsidR="00BF3C6D" w:rsidRPr="00BF3C6D" w:rsidRDefault="00BF3C6D" w:rsidP="00BF3C6D">
      <w:r w:rsidRPr="00BF3C6D">
        <w:t>&gt; Especificação: A descrição do serviço ou produto deve ser detalhada, especificando claramente o que será fornecido, incluindo materiais, mão de obra, quantidade, qualidade e qualquer outra informação relevante.</w:t>
      </w:r>
    </w:p>
    <w:p w14:paraId="25A692D5" w14:textId="77777777" w:rsidR="00BF3C6D" w:rsidRPr="00BF3C6D" w:rsidRDefault="00BF3C6D" w:rsidP="00BF3C6D">
      <w:r w:rsidRPr="00BF3C6D">
        <w:t>&gt; Valores: O orçamento deve discriminar os valores unitários e totais para cada item ou serviço descrito. É importante que todos os custos sejam claramente especificados, incluindo impostos, taxas e qualquer outro encargo adicional.</w:t>
      </w:r>
    </w:p>
    <w:p w14:paraId="025BC628" w14:textId="77777777" w:rsidR="00BF3C6D" w:rsidRPr="00BF3C6D" w:rsidRDefault="00BF3C6D" w:rsidP="00BF3C6D">
      <w:r w:rsidRPr="00BF3C6D">
        <w:rPr>
          <w:b/>
          <w:bCs/>
        </w:rPr>
        <w:t>3. Prazo de Validade do Orçamento</w:t>
      </w:r>
    </w:p>
    <w:p w14:paraId="15CD98AB" w14:textId="77777777" w:rsidR="00BF3C6D" w:rsidRPr="00BF3C6D" w:rsidRDefault="00BF3C6D" w:rsidP="00BF3C6D">
      <w:r w:rsidRPr="00BF3C6D">
        <w:t>&gt; Data de Emissão: O documento deve conter a data de emissão.</w:t>
      </w:r>
    </w:p>
    <w:p w14:paraId="0B668B14" w14:textId="77777777" w:rsidR="00BF3C6D" w:rsidRPr="00BF3C6D" w:rsidRDefault="00BF3C6D" w:rsidP="00BF3C6D">
      <w:r w:rsidRPr="00BF3C6D">
        <w:t>&gt; Prazo de Validade: Deve ser informado o prazo durante o qual o orçamento é válido. Isso estabelece até quando as condições propostas estarão em vigor.</w:t>
      </w:r>
    </w:p>
    <w:p w14:paraId="77F23629" w14:textId="77777777" w:rsidR="00BF3C6D" w:rsidRPr="00BF3C6D" w:rsidRDefault="00BF3C6D" w:rsidP="00BF3C6D">
      <w:r w:rsidRPr="00BF3C6D">
        <w:rPr>
          <w:b/>
          <w:bCs/>
        </w:rPr>
        <w:t>4. Prazo de Execução ou Entrega</w:t>
      </w:r>
    </w:p>
    <w:p w14:paraId="2214B011" w14:textId="77777777" w:rsidR="00BF3C6D" w:rsidRPr="00BF3C6D" w:rsidRDefault="00BF3C6D" w:rsidP="00BF3C6D">
      <w:r w:rsidRPr="00BF3C6D">
        <w:t>&gt; Tempo de Execução: Deve ser especificado o prazo para a execução do serviço ou entrega do produto, caso o orçamento seja aceito. Isso é importante para garantir que as partes tenham clareza sobre os prazos.</w:t>
      </w:r>
    </w:p>
    <w:p w14:paraId="0EB348AE" w14:textId="77777777" w:rsidR="00BF3C6D" w:rsidRPr="00BF3C6D" w:rsidRDefault="00BF3C6D" w:rsidP="00BF3C6D">
      <w:r w:rsidRPr="00BF3C6D">
        <w:rPr>
          <w:b/>
          <w:bCs/>
        </w:rPr>
        <w:t>5. Condições de Pagamento</w:t>
      </w:r>
    </w:p>
    <w:p w14:paraId="0EF80026" w14:textId="77777777" w:rsidR="00BF3C6D" w:rsidRPr="00BF3C6D" w:rsidRDefault="00BF3C6D" w:rsidP="00BF3C6D">
      <w:r w:rsidRPr="00BF3C6D">
        <w:t>&gt; Forma de Pagamento: O orçamento deve descrever as condições de pagamento, incluindo as formas aceitas (à vista, parcelado, transferência bancária, etc.).</w:t>
      </w:r>
    </w:p>
    <w:p w14:paraId="5B2A697A" w14:textId="77777777" w:rsidR="00BF3C6D" w:rsidRPr="00BF3C6D" w:rsidRDefault="00BF3C6D" w:rsidP="00BF3C6D">
      <w:r w:rsidRPr="00BF3C6D">
        <w:t>&gt; Parcelas: Se houver parcelamento, deve-se especificar o número de parcelas, o valor de cada uma e as datas de vencimento.</w:t>
      </w:r>
    </w:p>
    <w:p w14:paraId="051D4597" w14:textId="77777777" w:rsidR="00BF3C6D" w:rsidRPr="00BF3C6D" w:rsidRDefault="00BF3C6D" w:rsidP="00BF3C6D">
      <w:r w:rsidRPr="00BF3C6D">
        <w:rPr>
          <w:b/>
          <w:bCs/>
        </w:rPr>
        <w:t>6. Assinatura das Partes</w:t>
      </w:r>
    </w:p>
    <w:p w14:paraId="4F036448" w14:textId="77777777" w:rsidR="00BF3C6D" w:rsidRPr="00BF3C6D" w:rsidRDefault="00BF3C6D" w:rsidP="00BF3C6D">
      <w:r w:rsidRPr="00BF3C6D">
        <w:t>&gt; Assinatura do Emitente: O orçamento deve ser assinado pela pessoa responsável pela empresa ou pelo profissional que emitiu o documento.</w:t>
      </w:r>
    </w:p>
    <w:p w14:paraId="502B015C" w14:textId="77777777" w:rsidR="00BF3C6D" w:rsidRPr="00BF3C6D" w:rsidRDefault="00BF3C6D" w:rsidP="00BF3C6D">
      <w:r w:rsidRPr="00BF3C6D">
        <w:t>&gt; Assinatura do Receptor (Opcional): Embora não seja obrigatório, a assinatura de quem recebeu o orçamento pode ser útil para confirmar que ambas as partes estão cientes e de acordo com os termos.</w:t>
      </w:r>
    </w:p>
    <w:p w14:paraId="1CE01325" w14:textId="77777777" w:rsidR="00BF3C6D" w:rsidRPr="00BF3C6D" w:rsidRDefault="00BF3C6D" w:rsidP="00BF3C6D">
      <w:r w:rsidRPr="00BF3C6D">
        <w:rPr>
          <w:b/>
          <w:bCs/>
        </w:rPr>
        <w:t>7. Cláusulas Específicas</w:t>
      </w:r>
    </w:p>
    <w:p w14:paraId="5B4B3B6C" w14:textId="77777777" w:rsidR="00BF3C6D" w:rsidRPr="00BF3C6D" w:rsidRDefault="00BF3C6D" w:rsidP="00BF3C6D">
      <w:r w:rsidRPr="00BF3C6D">
        <w:lastRenderedPageBreak/>
        <w:t>&gt; Condições Gerais: Incluir cláusulas específicas relacionadas a possíveis alterações de preço, condições de entrega, garantias oferecidas e responsabilidades das partes.</w:t>
      </w:r>
    </w:p>
    <w:p w14:paraId="703374EC" w14:textId="77777777" w:rsidR="00BF3C6D" w:rsidRPr="00BF3C6D" w:rsidRDefault="00BF3C6D" w:rsidP="00BF3C6D">
      <w:r w:rsidRPr="00BF3C6D">
        <w:rPr>
          <w:b/>
          <w:bCs/>
        </w:rPr>
        <w:t>8. Documentação Anexa (Opcional)</w:t>
      </w:r>
    </w:p>
    <w:p w14:paraId="01198803" w14:textId="77777777" w:rsidR="00BF3C6D" w:rsidRPr="00BF3C6D" w:rsidRDefault="00BF3C6D" w:rsidP="00BF3C6D">
      <w:r w:rsidRPr="00BF3C6D">
        <w:t>&gt; Especificações Técnicas: Caso o serviço ou produto tenha características técnicas específicas, incluir anexos com especificações pode evitar mal-entendidos futuros.</w:t>
      </w:r>
    </w:p>
    <w:p w14:paraId="4B837B62" w14:textId="77777777" w:rsidR="00BF3C6D" w:rsidRPr="00BF3C6D" w:rsidRDefault="00BF3C6D" w:rsidP="00BF3C6D">
      <w:r w:rsidRPr="00BF3C6D">
        <w:t>&gt; Fotos ou Projetos: Para serviços como reformas, construção ou personalização, anexar fotos, desenhos ou projetos pode ser fundamental.</w:t>
      </w:r>
    </w:p>
    <w:p w14:paraId="0E214376" w14:textId="77777777" w:rsidR="00BF3C6D" w:rsidRPr="00BF3C6D" w:rsidRDefault="00BF3C6D" w:rsidP="00BF3C6D">
      <w:r w:rsidRPr="00BF3C6D">
        <w:t>Se houver urgência na realização de obra para preservação do imóvel, ou dos móveis, é necessário a devida justificativa, e produção de provas como fotos e vídeos que comprovem a real necessidade da obra e seu impacto.</w:t>
      </w:r>
    </w:p>
    <w:p w14:paraId="2D25B12D" w14:textId="77777777" w:rsidR="00BF3C6D" w:rsidRPr="00BF3C6D" w:rsidRDefault="00BF3C6D" w:rsidP="00BF3C6D">
      <w:r w:rsidRPr="00BF3C6D">
        <w:t>Esses são pontos de suma importância referente à solicitação e emissão de um orçamento para que esse documento tenha validade e eficácia, caso seja necessária sua utilização frente ao poder judiciário, ou seja, não adianta apresentar qualquer papel com informações singelas. Se trouxer um documento incompleto à probabilidade de aceitação dele é mínima!</w:t>
      </w:r>
    </w:p>
    <w:p w14:paraId="1A0AE4BD" w14:textId="77777777" w:rsidR="00BF3C6D" w:rsidRPr="00BF3C6D" w:rsidRDefault="00BF3C6D" w:rsidP="00BF3C6D">
      <w:r w:rsidRPr="00BF3C6D">
        <w:rPr>
          <w:b/>
          <w:bCs/>
        </w:rPr>
        <w:t>Mas da mesma forma que orçamento possui critérios de formalidade, o recibo de gastos também.</w:t>
      </w:r>
    </w:p>
    <w:p w14:paraId="2EF5F4E3" w14:textId="77777777" w:rsidR="00BF3C6D" w:rsidRPr="00BF3C6D" w:rsidRDefault="00BF3C6D" w:rsidP="00BF3C6D">
      <w:r w:rsidRPr="00BF3C6D">
        <w:t>Os mesmos cuidados com a elaboração do orçamento devem ser direcionados para os recibos dos gastos ocasionados pela obra.</w:t>
      </w:r>
    </w:p>
    <w:p w14:paraId="2CC07438" w14:textId="77777777" w:rsidR="00BF3C6D" w:rsidRPr="00BF3C6D" w:rsidRDefault="00BF3C6D" w:rsidP="00BF3C6D">
      <w:r w:rsidRPr="00BF3C6D">
        <w:t>A simples anotação em folha de caderno ou agenda com o produto comprado e o valor gasto por si, não são provas válidas! Dificilmente serão aceitas pelo poder judiciário!</w:t>
      </w:r>
    </w:p>
    <w:p w14:paraId="6E375452" w14:textId="77777777" w:rsidR="00BF3C6D" w:rsidRPr="00BF3C6D" w:rsidRDefault="00BF3C6D" w:rsidP="00BF3C6D">
      <w:r w:rsidRPr="00BF3C6D">
        <w:t>O problema que isso traz é a pessoa não ter os valores restituídos ou abatidos de eventual dívida contratual conforme, principalmente, preceitua o art. </w:t>
      </w:r>
      <w:hyperlink r:id="rId37" w:tooltip="Artigo 1219 da Lei nº 10.406 de 10 de Janeiro de 2002" w:history="1">
        <w:r w:rsidRPr="00BF3C6D">
          <w:rPr>
            <w:rStyle w:val="Hyperlink"/>
          </w:rPr>
          <w:t>1.219</w:t>
        </w:r>
      </w:hyperlink>
      <w:r w:rsidRPr="00BF3C6D">
        <w:t> do </w:t>
      </w:r>
      <w:hyperlink r:id="rId38" w:tooltip="LEI Nº 10.406, DE 10 DE JANEIRO DE 2002" w:history="1">
        <w:r w:rsidRPr="00BF3C6D">
          <w:rPr>
            <w:rStyle w:val="Hyperlink"/>
          </w:rPr>
          <w:t>código civil</w:t>
        </w:r>
      </w:hyperlink>
      <w:r w:rsidRPr="00BF3C6D">
        <w:t>.</w:t>
      </w:r>
    </w:p>
    <w:p w14:paraId="5BAAAEAC" w14:textId="77777777" w:rsidR="00BF3C6D" w:rsidRPr="00BF3C6D" w:rsidRDefault="00BF3C6D" w:rsidP="00BF3C6D">
      <w:r w:rsidRPr="00BF3C6D">
        <w:t>Recibo é um documento formal que serve como prova de que um pagamento foi realizado. Ele é emitido pelo recebedor do valor e entregue ao pagador como confirmação de que a quantia foi recebida, sendo uma ferramenta essencial para comprovar a quitação de uma obrigação, seja ela referente a produtos adquiridos, serviços prestados, ou qualquer outra transação financeira.</w:t>
      </w:r>
    </w:p>
    <w:p w14:paraId="3DFBD114" w14:textId="77777777" w:rsidR="00BF3C6D" w:rsidRPr="00BF3C6D" w:rsidRDefault="00BF3C6D" w:rsidP="00BF3C6D">
      <w:r w:rsidRPr="00BF3C6D">
        <w:t>O Recibo é a declaração de quitação de uma obrigação dando cumprimento ao art. </w:t>
      </w:r>
      <w:hyperlink r:id="rId39" w:tooltip="Artigo 319 da Lei nº 10.406 de 10 de Janeiro de 2002" w:history="1">
        <w:r w:rsidRPr="00BF3C6D">
          <w:rPr>
            <w:rStyle w:val="Hyperlink"/>
          </w:rPr>
          <w:t>319</w:t>
        </w:r>
      </w:hyperlink>
      <w:r w:rsidRPr="00BF3C6D">
        <w:t> do CC, e possuí termos mínimos para sua validade conforme o art. </w:t>
      </w:r>
      <w:hyperlink r:id="rId40" w:tooltip="Artigo 320 da Lei nº 10.406 de 10 de Janeiro de 2002" w:history="1">
        <w:r w:rsidRPr="00BF3C6D">
          <w:rPr>
            <w:rStyle w:val="Hyperlink"/>
          </w:rPr>
          <w:t>320</w:t>
        </w:r>
      </w:hyperlink>
      <w:r w:rsidRPr="00BF3C6D">
        <w:t> do CC, em seus termos:</w:t>
      </w:r>
    </w:p>
    <w:p w14:paraId="0090C8E2" w14:textId="77777777" w:rsidR="00BF3C6D" w:rsidRPr="00BF3C6D" w:rsidRDefault="00BF3C6D" w:rsidP="00BF3C6D">
      <w:r w:rsidRPr="00BF3C6D">
        <w:lastRenderedPageBreak/>
        <w:t>"Art. 320. A quitação, que sempre poderá ser dada por instrumento particular, designará o valor e a espécie da dívida quitada, o nome do devedor, ou quem por este pagou, o tempo e o lugar do pagamento, com a assinatura do credor, ou do seu representante.</w:t>
      </w:r>
    </w:p>
    <w:p w14:paraId="4D7726B2" w14:textId="77777777" w:rsidR="00BF3C6D" w:rsidRPr="00BF3C6D" w:rsidRDefault="00BF3C6D" w:rsidP="00BF3C6D">
      <w:r w:rsidRPr="00BF3C6D">
        <w:t>Parágrafo único. Ainda sem os requisitos estabelecidos neste artigo valerá a quitação, se de seus termos ou das circunstâncias resultar haver sido paga a dívida". (Disponível em &lt; </w:t>
      </w:r>
      <w:hyperlink r:id="rId41" w:tgtFrame="_blank" w:history="1">
        <w:r w:rsidRPr="00BF3C6D">
          <w:rPr>
            <w:rStyle w:val="Hyperlink"/>
          </w:rPr>
          <w:t>https://www.planalto.gov.br/ccivil_03/leis/2002/l10406compilada.htm?ref=blog.suitebras.com</w:t>
        </w:r>
      </w:hyperlink>
      <w:r w:rsidRPr="00BF3C6D">
        <w:t>&gt; acesso em 25.ago.24)</w:t>
      </w:r>
    </w:p>
    <w:p w14:paraId="6F145507" w14:textId="77777777" w:rsidR="00BF3C6D" w:rsidRPr="00BF3C6D" w:rsidRDefault="00BF3C6D" w:rsidP="00BF3C6D">
      <w:r w:rsidRPr="00BF3C6D">
        <w:t>Dessa forma o recibo deverá ser um documento no qual contenha, pelo menos:</w:t>
      </w:r>
    </w:p>
    <w:p w14:paraId="7A0ED517" w14:textId="77777777" w:rsidR="00BF3C6D" w:rsidRPr="00BF3C6D" w:rsidRDefault="00BF3C6D" w:rsidP="00BF3C6D">
      <w:r w:rsidRPr="00BF3C6D">
        <w:t>&gt; Identificação das Partes: Nome e CPF ou CNPJ de quem pagou e de quem recebeu.</w:t>
      </w:r>
    </w:p>
    <w:p w14:paraId="2611D4C2" w14:textId="77777777" w:rsidR="00BF3C6D" w:rsidRPr="00BF3C6D" w:rsidRDefault="00BF3C6D" w:rsidP="00BF3C6D">
      <w:r w:rsidRPr="00BF3C6D">
        <w:t>&gt; Descrição da Transação: Indicação clara do que foi pago, especificando o produto ou serviço.</w:t>
      </w:r>
    </w:p>
    <w:p w14:paraId="151BE4A1" w14:textId="77777777" w:rsidR="00BF3C6D" w:rsidRPr="00BF3C6D" w:rsidRDefault="00BF3C6D" w:rsidP="00BF3C6D">
      <w:r w:rsidRPr="00BF3C6D">
        <w:t>&gt; Data e Valor: Data em que o pagamento foi realizado e o valor exato pago.</w:t>
      </w:r>
    </w:p>
    <w:p w14:paraId="6A1EB945" w14:textId="77777777" w:rsidR="00BF3C6D" w:rsidRPr="00BF3C6D" w:rsidRDefault="00BF3C6D" w:rsidP="00BF3C6D">
      <w:r w:rsidRPr="00BF3C6D">
        <w:t>&gt; Assinatura: Assinatura do recebedor, e se possível, do pagador, para formalizar o documento.</w:t>
      </w:r>
    </w:p>
    <w:p w14:paraId="37B68287" w14:textId="77777777" w:rsidR="00BF3C6D" w:rsidRPr="00BF3C6D" w:rsidRDefault="00BF3C6D" w:rsidP="00BF3C6D">
      <w:r w:rsidRPr="00BF3C6D">
        <w:t>Esse documento é de fácil acesso, sendo possível adquirir modelos na internet, ou mesmo em papelarias, o importante é verificar se o recibo contém esses campos para preenchimento.</w:t>
      </w:r>
    </w:p>
    <w:p w14:paraId="6FBA558C" w14:textId="77777777" w:rsidR="00BF3C6D" w:rsidRPr="00BF3C6D" w:rsidRDefault="00BF3C6D" w:rsidP="00BF3C6D">
      <w:r w:rsidRPr="00BF3C6D">
        <w:t>Dessa forma é imensamente mais provável que o juiz venha a aceitar o recibo como prova dos gastos arcados pelo adquirente com as obras realizadas no imóvel, sendo elevada a possibilidade de êxito em um possível processo em que se busca a restituição dos valores gastos em obras no imóvel, a devida compensação, ou abatimento em eventuais dívidas que estejam sendo discutidas na resilição contratual.</w:t>
      </w:r>
    </w:p>
    <w:p w14:paraId="5A70DA43" w14:textId="77777777" w:rsidR="00BF3C6D" w:rsidRPr="00BF3C6D" w:rsidRDefault="00BF3C6D" w:rsidP="00BF3C6D">
      <w:r w:rsidRPr="00BF3C6D">
        <w:t>Referências:</w:t>
      </w:r>
    </w:p>
    <w:p w14:paraId="367226AA" w14:textId="77777777" w:rsidR="00BF3C6D" w:rsidRPr="00BF3C6D" w:rsidRDefault="00BF3C6D" w:rsidP="00BF3C6D">
      <w:r w:rsidRPr="00BF3C6D">
        <w:t>Conteúdo disponível em: &lt; </w:t>
      </w:r>
      <w:hyperlink r:id="rId42" w:tgtFrame="_blank" w:history="1">
        <w:r w:rsidRPr="00BF3C6D">
          <w:rPr>
            <w:rStyle w:val="Hyperlink"/>
          </w:rPr>
          <w:t>https://www.planalto.gov.br/ccivil_03/leis/2002/l10406compilada.htm?ref=blog.suitebras.com&gt;</w:t>
        </w:r>
      </w:hyperlink>
      <w:r w:rsidRPr="00BF3C6D">
        <w:t>. Acesso em 14 ago. 2024.</w:t>
      </w:r>
    </w:p>
    <w:p w14:paraId="544217EE" w14:textId="77777777" w:rsidR="00BF3C6D" w:rsidRPr="00BF3C6D" w:rsidRDefault="00BF3C6D" w:rsidP="00BF3C6D">
      <w:r w:rsidRPr="00BF3C6D">
        <w:t>Conteúdo disponível em: &lt; </w:t>
      </w:r>
      <w:hyperlink r:id="rId43" w:tgtFrame="_blank" w:history="1">
        <w:r w:rsidRPr="00BF3C6D">
          <w:rPr>
            <w:rStyle w:val="Hyperlink"/>
          </w:rPr>
          <w:t>https://www.planalto.gov.br/ccivil_03/leis/l8245.htm&gt;</w:t>
        </w:r>
      </w:hyperlink>
      <w:r w:rsidRPr="00BF3C6D">
        <w:t>. Acesso em 14 ago. 2024.</w:t>
      </w:r>
    </w:p>
    <w:p w14:paraId="069CECF1" w14:textId="77777777" w:rsidR="00BF3C6D" w:rsidRPr="00BF3C6D" w:rsidRDefault="00BF3C6D" w:rsidP="00BF3C6D">
      <w:r w:rsidRPr="00BF3C6D">
        <w:t>Conteúdo disponível em: &lt; </w:t>
      </w:r>
      <w:hyperlink r:id="rId44" w:tgtFrame="_blank" w:history="1">
        <w:r w:rsidRPr="00BF3C6D">
          <w:rPr>
            <w:rStyle w:val="Hyperlink"/>
          </w:rPr>
          <w:t>https://www.planalto.gov.br/ccivil_03/leis/l8078compilado.htm&gt;</w:t>
        </w:r>
      </w:hyperlink>
      <w:r w:rsidRPr="00BF3C6D">
        <w:t>. Acesso em 14 ago. 2024.</w:t>
      </w:r>
    </w:p>
    <w:p w14:paraId="4D3A871B" w14:textId="77777777" w:rsidR="00BF3C6D" w:rsidRPr="00BF3C6D" w:rsidRDefault="00BF3C6D" w:rsidP="00BF3C6D">
      <w:hyperlink r:id="rId45" w:tgtFrame="_blank" w:history="1">
        <w:r w:rsidRPr="00BF3C6D">
          <w:rPr>
            <w:rStyle w:val="Hyperlink"/>
          </w:rPr>
          <w:t>https://www.cjf.jus.br/enunciados/enunciado/669</w:t>
        </w:r>
      </w:hyperlink>
    </w:p>
    <w:p w14:paraId="595E016E" w14:textId="77777777" w:rsidR="00BF3C6D" w:rsidRPr="00BF3C6D" w:rsidRDefault="00BF3C6D" w:rsidP="00BF3C6D">
      <w:r w:rsidRPr="00BF3C6D">
        <w:t>TARTUCE, Flávio. Manual de Direito Civil: volume único – 12. ed. – Rio de Janeiro, Forense; METODO, 2022.</w:t>
      </w:r>
    </w:p>
    <w:p w14:paraId="0669C503" w14:textId="77777777" w:rsidR="00BF3C6D" w:rsidRPr="00BF3C6D" w:rsidRDefault="00BF3C6D" w:rsidP="00BF3C6D">
      <w:r w:rsidRPr="00BF3C6D">
        <w:t>TARTUCE, Flávio. NEVES, Daniel Amorim Assumpção. Manual de direito do consumidor: direito material e processual, volume único – 9. ed. – Rio de Janeiro: Forense; São Paulo: MÉTODO, 2020.</w:t>
      </w:r>
    </w:p>
    <w:p w14:paraId="22B7B4B8" w14:textId="77777777" w:rsidR="00BF3C6D" w:rsidRPr="00BF3C6D" w:rsidRDefault="00BF3C6D" w:rsidP="00BF3C6D">
      <w:r w:rsidRPr="00BF3C6D">
        <w:t>JUNIOR, Nelson Nery. NERY, Rosa Maria de A. </w:t>
      </w:r>
      <w:hyperlink r:id="rId46" w:tooltip="LEI Nº 10.406, DE 10 DE JANEIRO DE 2002" w:history="1">
        <w:r w:rsidRPr="00BF3C6D">
          <w:rPr>
            <w:rStyle w:val="Hyperlink"/>
          </w:rPr>
          <w:t>Código Civil</w:t>
        </w:r>
      </w:hyperlink>
      <w:r w:rsidRPr="00BF3C6D">
        <w:t> Comentado. 11. ed. ‎ São Paulo, RT - Revista dos Tribunais, 2022.</w:t>
      </w:r>
    </w:p>
    <w:p w14:paraId="7C9CCC42" w14:textId="77777777" w:rsidR="00BF3C6D" w:rsidRPr="00BF3C6D" w:rsidRDefault="00BF3C6D" w:rsidP="00BF3C6D">
      <w:r w:rsidRPr="00BF3C6D">
        <w:t>Autor: Evandro Torres Lima.</w:t>
      </w:r>
    </w:p>
    <w:p w14:paraId="265502E1" w14:textId="77777777" w:rsidR="00BF3C6D" w:rsidRPr="00BF3C6D" w:rsidRDefault="00BF3C6D" w:rsidP="00BF3C6D">
      <w:r w:rsidRPr="00BF3C6D">
        <w:t>Bacharel em Direito, especialista em Direito Civil e Processual Civil.</w:t>
      </w:r>
    </w:p>
    <w:p w14:paraId="265C31CE" w14:textId="77777777" w:rsidR="00BF3C6D" w:rsidRPr="00BF3C6D" w:rsidRDefault="00BF3C6D" w:rsidP="00BF3C6D">
      <w:proofErr w:type="gramStart"/>
      <w:r w:rsidRPr="00BF3C6D">
        <w:t>Eventuais dúvidas me envie</w:t>
      </w:r>
      <w:proofErr w:type="gramEnd"/>
      <w:r w:rsidRPr="00BF3C6D">
        <w:t xml:space="preserve"> um direct no </w:t>
      </w:r>
      <w:proofErr w:type="spellStart"/>
      <w:r w:rsidRPr="00BF3C6D">
        <w:t>instagram</w:t>
      </w:r>
      <w:proofErr w:type="spellEnd"/>
      <w:r w:rsidRPr="00BF3C6D">
        <w:t xml:space="preserve">: </w:t>
      </w:r>
      <w:proofErr w:type="spellStart"/>
      <w:r w:rsidRPr="00BF3C6D">
        <w:t>torresevandrolima</w:t>
      </w:r>
      <w:proofErr w:type="spellEnd"/>
    </w:p>
    <w:p w14:paraId="4327C9FD" w14:textId="77777777" w:rsidR="009C4A99" w:rsidRDefault="009C4A99"/>
    <w:sectPr w:rsidR="009C4A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6D"/>
    <w:rsid w:val="001F1560"/>
    <w:rsid w:val="00922384"/>
    <w:rsid w:val="009C4A99"/>
    <w:rsid w:val="00BF3C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9587"/>
  <w15:chartTrackingRefBased/>
  <w15:docId w15:val="{E8CE3CBE-0156-4501-928D-A7AA7330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F3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F3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F3C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F3C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F3C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F3C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F3C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F3C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F3C6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F3C6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F3C6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F3C6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F3C6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F3C6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F3C6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F3C6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F3C6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F3C6D"/>
    <w:rPr>
      <w:rFonts w:eastAsiaTheme="majorEastAsia" w:cstheme="majorBidi"/>
      <w:color w:val="272727" w:themeColor="text1" w:themeTint="D8"/>
    </w:rPr>
  </w:style>
  <w:style w:type="paragraph" w:styleId="Ttulo">
    <w:name w:val="Title"/>
    <w:basedOn w:val="Normal"/>
    <w:next w:val="Normal"/>
    <w:link w:val="TtuloChar"/>
    <w:uiPriority w:val="10"/>
    <w:qFormat/>
    <w:rsid w:val="00BF3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F3C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F3C6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F3C6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F3C6D"/>
    <w:pPr>
      <w:spacing w:before="160"/>
      <w:jc w:val="center"/>
    </w:pPr>
    <w:rPr>
      <w:i/>
      <w:iCs/>
      <w:color w:val="404040" w:themeColor="text1" w:themeTint="BF"/>
    </w:rPr>
  </w:style>
  <w:style w:type="character" w:customStyle="1" w:styleId="CitaoChar">
    <w:name w:val="Citação Char"/>
    <w:basedOn w:val="Fontepargpadro"/>
    <w:link w:val="Citao"/>
    <w:uiPriority w:val="29"/>
    <w:rsid w:val="00BF3C6D"/>
    <w:rPr>
      <w:i/>
      <w:iCs/>
      <w:color w:val="404040" w:themeColor="text1" w:themeTint="BF"/>
    </w:rPr>
  </w:style>
  <w:style w:type="paragraph" w:styleId="PargrafodaLista">
    <w:name w:val="List Paragraph"/>
    <w:basedOn w:val="Normal"/>
    <w:uiPriority w:val="34"/>
    <w:qFormat/>
    <w:rsid w:val="00BF3C6D"/>
    <w:pPr>
      <w:ind w:left="720"/>
      <w:contextualSpacing/>
    </w:pPr>
  </w:style>
  <w:style w:type="character" w:styleId="nfaseIntensa">
    <w:name w:val="Intense Emphasis"/>
    <w:basedOn w:val="Fontepargpadro"/>
    <w:uiPriority w:val="21"/>
    <w:qFormat/>
    <w:rsid w:val="00BF3C6D"/>
    <w:rPr>
      <w:i/>
      <w:iCs/>
      <w:color w:val="0F4761" w:themeColor="accent1" w:themeShade="BF"/>
    </w:rPr>
  </w:style>
  <w:style w:type="paragraph" w:styleId="CitaoIntensa">
    <w:name w:val="Intense Quote"/>
    <w:basedOn w:val="Normal"/>
    <w:next w:val="Normal"/>
    <w:link w:val="CitaoIntensaChar"/>
    <w:uiPriority w:val="30"/>
    <w:qFormat/>
    <w:rsid w:val="00BF3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F3C6D"/>
    <w:rPr>
      <w:i/>
      <w:iCs/>
      <w:color w:val="0F4761" w:themeColor="accent1" w:themeShade="BF"/>
    </w:rPr>
  </w:style>
  <w:style w:type="character" w:styleId="RefernciaIntensa">
    <w:name w:val="Intense Reference"/>
    <w:basedOn w:val="Fontepargpadro"/>
    <w:uiPriority w:val="32"/>
    <w:qFormat/>
    <w:rsid w:val="00BF3C6D"/>
    <w:rPr>
      <w:b/>
      <w:bCs/>
      <w:smallCaps/>
      <w:color w:val="0F4761" w:themeColor="accent1" w:themeShade="BF"/>
      <w:spacing w:val="5"/>
    </w:rPr>
  </w:style>
  <w:style w:type="character" w:styleId="Hyperlink">
    <w:name w:val="Hyperlink"/>
    <w:basedOn w:val="Fontepargpadro"/>
    <w:uiPriority w:val="99"/>
    <w:unhideWhenUsed/>
    <w:rsid w:val="00BF3C6D"/>
    <w:rPr>
      <w:color w:val="467886" w:themeColor="hyperlink"/>
      <w:u w:val="single"/>
    </w:rPr>
  </w:style>
  <w:style w:type="character" w:styleId="MenoPendente">
    <w:name w:val="Unresolved Mention"/>
    <w:basedOn w:val="Fontepargpadro"/>
    <w:uiPriority w:val="99"/>
    <w:semiHidden/>
    <w:unhideWhenUsed/>
    <w:rsid w:val="00BF3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997285">
      <w:bodyDiv w:val="1"/>
      <w:marLeft w:val="0"/>
      <w:marRight w:val="0"/>
      <w:marTop w:val="0"/>
      <w:marBottom w:val="0"/>
      <w:divBdr>
        <w:top w:val="none" w:sz="0" w:space="0" w:color="auto"/>
        <w:left w:val="none" w:sz="0" w:space="0" w:color="auto"/>
        <w:bottom w:val="none" w:sz="0" w:space="0" w:color="auto"/>
        <w:right w:val="none" w:sz="0" w:space="0" w:color="auto"/>
      </w:divBdr>
    </w:div>
    <w:div w:id="503207460">
      <w:bodyDiv w:val="1"/>
      <w:marLeft w:val="0"/>
      <w:marRight w:val="0"/>
      <w:marTop w:val="0"/>
      <w:marBottom w:val="0"/>
      <w:divBdr>
        <w:top w:val="none" w:sz="0" w:space="0" w:color="auto"/>
        <w:left w:val="none" w:sz="0" w:space="0" w:color="auto"/>
        <w:bottom w:val="none" w:sz="0" w:space="0" w:color="auto"/>
        <w:right w:val="none" w:sz="0" w:space="0" w:color="auto"/>
      </w:divBdr>
    </w:div>
    <w:div w:id="691804286">
      <w:bodyDiv w:val="1"/>
      <w:marLeft w:val="0"/>
      <w:marRight w:val="0"/>
      <w:marTop w:val="0"/>
      <w:marBottom w:val="0"/>
      <w:divBdr>
        <w:top w:val="none" w:sz="0" w:space="0" w:color="auto"/>
        <w:left w:val="none" w:sz="0" w:space="0" w:color="auto"/>
        <w:bottom w:val="none" w:sz="0" w:space="0" w:color="auto"/>
        <w:right w:val="none" w:sz="0" w:space="0" w:color="auto"/>
      </w:divBdr>
    </w:div>
    <w:div w:id="698967517">
      <w:bodyDiv w:val="1"/>
      <w:marLeft w:val="0"/>
      <w:marRight w:val="0"/>
      <w:marTop w:val="0"/>
      <w:marBottom w:val="0"/>
      <w:divBdr>
        <w:top w:val="none" w:sz="0" w:space="0" w:color="auto"/>
        <w:left w:val="none" w:sz="0" w:space="0" w:color="auto"/>
        <w:bottom w:val="none" w:sz="0" w:space="0" w:color="auto"/>
        <w:right w:val="none" w:sz="0" w:space="0" w:color="auto"/>
      </w:divBdr>
    </w:div>
    <w:div w:id="939334608">
      <w:bodyDiv w:val="1"/>
      <w:marLeft w:val="0"/>
      <w:marRight w:val="0"/>
      <w:marTop w:val="0"/>
      <w:marBottom w:val="0"/>
      <w:divBdr>
        <w:top w:val="none" w:sz="0" w:space="0" w:color="auto"/>
        <w:left w:val="none" w:sz="0" w:space="0" w:color="auto"/>
        <w:bottom w:val="none" w:sz="0" w:space="0" w:color="auto"/>
        <w:right w:val="none" w:sz="0" w:space="0" w:color="auto"/>
      </w:divBdr>
    </w:div>
    <w:div w:id="1403873232">
      <w:bodyDiv w:val="1"/>
      <w:marLeft w:val="0"/>
      <w:marRight w:val="0"/>
      <w:marTop w:val="0"/>
      <w:marBottom w:val="0"/>
      <w:divBdr>
        <w:top w:val="none" w:sz="0" w:space="0" w:color="auto"/>
        <w:left w:val="none" w:sz="0" w:space="0" w:color="auto"/>
        <w:bottom w:val="none" w:sz="0" w:space="0" w:color="auto"/>
        <w:right w:val="none" w:sz="0" w:space="0" w:color="auto"/>
      </w:divBdr>
    </w:div>
    <w:div w:id="1940024250">
      <w:bodyDiv w:val="1"/>
      <w:marLeft w:val="0"/>
      <w:marRight w:val="0"/>
      <w:marTop w:val="0"/>
      <w:marBottom w:val="0"/>
      <w:divBdr>
        <w:top w:val="none" w:sz="0" w:space="0" w:color="auto"/>
        <w:left w:val="none" w:sz="0" w:space="0" w:color="auto"/>
        <w:bottom w:val="none" w:sz="0" w:space="0" w:color="auto"/>
        <w:right w:val="none" w:sz="0" w:space="0" w:color="auto"/>
      </w:divBdr>
    </w:div>
    <w:div w:id="21157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usbrasil.com.br/legislacao/91577/codigo-civil-lei-10406-02" TargetMode="External"/><Relationship Id="rId18" Type="http://schemas.openxmlformats.org/officeDocument/2006/relationships/hyperlink" Target="https://www.jusbrasil.com.br/jurisprudencia/stj/sumulas/sumula-n-335-do-stj/1289710904" TargetMode="External"/><Relationship Id="rId26" Type="http://schemas.openxmlformats.org/officeDocument/2006/relationships/hyperlink" Target="https://www.jusbrasil.com.br/legislacao/109755/lei-do-inquilinato-lei-8245-91" TargetMode="External"/><Relationship Id="rId39" Type="http://schemas.openxmlformats.org/officeDocument/2006/relationships/hyperlink" Target="https://www.jusbrasil.com.br/topicos/10709819/artigo-319-da-lei-n-10406-de-10-de-janeiro-de-2002" TargetMode="External"/><Relationship Id="rId21" Type="http://schemas.openxmlformats.org/officeDocument/2006/relationships/hyperlink" Target="https://www.jusbrasil.com.br/topicos/10705130/artigo-413-da-lei-n-10406-de-10-de-janeiro-de-2002" TargetMode="External"/><Relationship Id="rId34" Type="http://schemas.openxmlformats.org/officeDocument/2006/relationships/hyperlink" Target="https://www.jusbrasil.com.br/topicos/10602210/artigo-40-da-lei-n-8078-de-11-de-setembro-de-1990" TargetMode="External"/><Relationship Id="rId42" Type="http://schemas.openxmlformats.org/officeDocument/2006/relationships/hyperlink" Target="https://www.planalto.gov.br/ccivil_03/leis/2002/l10406compilada.htm?ref=blog.suitebras.com%3E" TargetMode="External"/><Relationship Id="rId47" Type="http://schemas.openxmlformats.org/officeDocument/2006/relationships/fontTable" Target="fontTable.xml"/><Relationship Id="rId7" Type="http://schemas.openxmlformats.org/officeDocument/2006/relationships/hyperlink" Target="https://www.jusbrasil.com.br/legislacao/91577/codigo-civil-lei-10406-02" TargetMode="External"/><Relationship Id="rId2" Type="http://schemas.openxmlformats.org/officeDocument/2006/relationships/settings" Target="settings.xml"/><Relationship Id="rId16" Type="http://schemas.openxmlformats.org/officeDocument/2006/relationships/hyperlink" Target="https://www.jusbrasil.com.br/legislacao/91577/codigo-civil-lei-10406-02" TargetMode="External"/><Relationship Id="rId29" Type="http://schemas.openxmlformats.org/officeDocument/2006/relationships/hyperlink" Target="https://www.jusbrasil.com.br/topicos/10704670/artigo-424-da-lei-n-10406-de-10-de-janeiro-de-2002" TargetMode="External"/><Relationship Id="rId1" Type="http://schemas.openxmlformats.org/officeDocument/2006/relationships/styles" Target="styles.xml"/><Relationship Id="rId6" Type="http://schemas.openxmlformats.org/officeDocument/2006/relationships/hyperlink" Target="https://www.jusbrasil.com.br/jurisprudencia/stj/sumulas/sumula-n-335-do-stj/1289710904" TargetMode="External"/><Relationship Id="rId11" Type="http://schemas.openxmlformats.org/officeDocument/2006/relationships/hyperlink" Target="https://www.jusbrasil.com.br/legislacao/91577/codigo-civil-lei-10406-02" TargetMode="External"/><Relationship Id="rId24" Type="http://schemas.openxmlformats.org/officeDocument/2006/relationships/hyperlink" Target="https://www.jusbrasil.com.br/topicos/10651297/artigo-1255-da-lei-n-10406-de-10-de-janeiro-de-2002" TargetMode="External"/><Relationship Id="rId32" Type="http://schemas.openxmlformats.org/officeDocument/2006/relationships/hyperlink" Target="https://www.jusbrasil.com.br/legislacao/91577/codigo-civil-lei-10406-02" TargetMode="External"/><Relationship Id="rId37" Type="http://schemas.openxmlformats.org/officeDocument/2006/relationships/hyperlink" Target="https://www.jusbrasil.com.br/topicos/10654186/artigo-1219-da-lei-n-10406-de-10-de-janeiro-de-2002" TargetMode="External"/><Relationship Id="rId40" Type="http://schemas.openxmlformats.org/officeDocument/2006/relationships/hyperlink" Target="https://www.jusbrasil.com.br/topicos/10709787/artigo-320-da-lei-n-10406-de-10-de-janeiro-de-2002" TargetMode="External"/><Relationship Id="rId45" Type="http://schemas.openxmlformats.org/officeDocument/2006/relationships/hyperlink" Target="https://www.cjf.jus.br/enunciados/enunciado/669" TargetMode="External"/><Relationship Id="rId5" Type="http://schemas.openxmlformats.org/officeDocument/2006/relationships/hyperlink" Target="https://www.jusbrasil.com.br/legislacao/109755/lei-do-inquilinato-lei-8245-91" TargetMode="External"/><Relationship Id="rId15" Type="http://schemas.openxmlformats.org/officeDocument/2006/relationships/hyperlink" Target="https://www.jusbrasil.com.br/topicos/10704778/artigo-421-da-lei-n-10406-de-10-de-janeiro-de-2002" TargetMode="External"/><Relationship Id="rId23" Type="http://schemas.openxmlformats.org/officeDocument/2006/relationships/hyperlink" Target="https://www.jusbrasil.com.br/legislacao/91577/codigo-civil-lei-10406-02" TargetMode="External"/><Relationship Id="rId28" Type="http://schemas.openxmlformats.org/officeDocument/2006/relationships/hyperlink" Target="https://www.jusbrasil.com.br/legislacao/109755/lei-do-inquilinato-lei-8245-91" TargetMode="External"/><Relationship Id="rId36" Type="http://schemas.openxmlformats.org/officeDocument/2006/relationships/hyperlink" Target="https://www.planalto.gov.br/ccivil_03/leis/l8078compilado.htm" TargetMode="External"/><Relationship Id="rId10" Type="http://schemas.openxmlformats.org/officeDocument/2006/relationships/hyperlink" Target="https://www.jusbrasil.com.br/topicos/10723803/artigo-96-da-lei-n-10406-de-10-de-janeiro-de-2002" TargetMode="External"/><Relationship Id="rId19" Type="http://schemas.openxmlformats.org/officeDocument/2006/relationships/hyperlink" Target="https://www.jusbrasil.com.br/legislacao/91577/codigo-civil-lei-10406-02" TargetMode="External"/><Relationship Id="rId31" Type="http://schemas.openxmlformats.org/officeDocument/2006/relationships/hyperlink" Target="https://www.jusbrasil.com.br/legislacao/109755/lei-do-inquilinato-lei-8245-91" TargetMode="External"/><Relationship Id="rId44" Type="http://schemas.openxmlformats.org/officeDocument/2006/relationships/hyperlink" Target="https://www.planalto.gov.br/ccivil_03/leis/l8078compilado.htm%3E" TargetMode="External"/><Relationship Id="rId4" Type="http://schemas.openxmlformats.org/officeDocument/2006/relationships/hyperlink" Target="https://www.jusbrasil.com.br/legislacao/91577/codigo-civil-lei-10406-02" TargetMode="External"/><Relationship Id="rId9" Type="http://schemas.openxmlformats.org/officeDocument/2006/relationships/hyperlink" Target="https://www.jusbrasil.com.br/topicos/10654084/artigo-1222-da-lei-n-10406-de-10-de-janeiro-de-2002" TargetMode="External"/><Relationship Id="rId14" Type="http://schemas.openxmlformats.org/officeDocument/2006/relationships/hyperlink" Target="https://www.jusbrasil.com.br/jurisprudencia/stj/8294932" TargetMode="External"/><Relationship Id="rId22" Type="http://schemas.openxmlformats.org/officeDocument/2006/relationships/hyperlink" Target="https://www.jusbrasil.com.br/legislacao/91577/codigo-civil-lei-10406-02" TargetMode="External"/><Relationship Id="rId27" Type="http://schemas.openxmlformats.org/officeDocument/2006/relationships/hyperlink" Target="https://www.jusbrasil.com.br/legislacao/109755/lei-do-inquilinato-lei-8245-91" TargetMode="External"/><Relationship Id="rId30" Type="http://schemas.openxmlformats.org/officeDocument/2006/relationships/hyperlink" Target="https://www.jusbrasil.com.br/topicos/11731516/artigo-36-da-lei-n-8245-de-18-de-outubro-de-1991" TargetMode="External"/><Relationship Id="rId35" Type="http://schemas.openxmlformats.org/officeDocument/2006/relationships/hyperlink" Target="https://www.jusbrasil.com.br/legislacao/91585/codigo-de-defesa-do-consumidor-lei-8078-90" TargetMode="External"/><Relationship Id="rId43" Type="http://schemas.openxmlformats.org/officeDocument/2006/relationships/hyperlink" Target="https://www.planalto.gov.br/ccivil_03/leis/l8245.htm%3E" TargetMode="External"/><Relationship Id="rId48" Type="http://schemas.openxmlformats.org/officeDocument/2006/relationships/theme" Target="theme/theme1.xml"/><Relationship Id="rId8" Type="http://schemas.openxmlformats.org/officeDocument/2006/relationships/hyperlink" Target="https://www.jusbrasil.com.br/topicos/10654186/artigo-1219-da-lei-n-10406-de-10-de-janeiro-de-2002" TargetMode="External"/><Relationship Id="rId3" Type="http://schemas.openxmlformats.org/officeDocument/2006/relationships/webSettings" Target="webSettings.xml"/><Relationship Id="rId12" Type="http://schemas.openxmlformats.org/officeDocument/2006/relationships/hyperlink" Target="https://www.jusbrasil.com.br/topicos/10651297/artigo-1255-da-lei-n-10406-de-10-de-janeiro-de-2002" TargetMode="External"/><Relationship Id="rId17" Type="http://schemas.openxmlformats.org/officeDocument/2006/relationships/hyperlink" Target="https://www.cjf.jus.br/enunciados/enunciado/669" TargetMode="External"/><Relationship Id="rId25" Type="http://schemas.openxmlformats.org/officeDocument/2006/relationships/hyperlink" Target="https://www.jusbrasil.com.br/legislacao/91577/codigo-civil-lei-10406-02" TargetMode="External"/><Relationship Id="rId33" Type="http://schemas.openxmlformats.org/officeDocument/2006/relationships/hyperlink" Target="https://www.jusbrasil.com.br/legislacao/109755/lei-do-inquilinato-lei-8245-91" TargetMode="External"/><Relationship Id="rId38" Type="http://schemas.openxmlformats.org/officeDocument/2006/relationships/hyperlink" Target="https://www.jusbrasil.com.br/legislacao/91577/codigo-civil-lei-10406-02" TargetMode="External"/><Relationship Id="rId46" Type="http://schemas.openxmlformats.org/officeDocument/2006/relationships/hyperlink" Target="https://www.jusbrasil.com.br/legislacao/91577/codigo-civil-lei-10406-02" TargetMode="External"/><Relationship Id="rId20" Type="http://schemas.openxmlformats.org/officeDocument/2006/relationships/hyperlink" Target="https://www.jusbrasil.com.br/topicos/10722821/artigo-113-da-lei-n-10406-de-10-de-janeiro-de-2002" TargetMode="External"/><Relationship Id="rId41" Type="http://schemas.openxmlformats.org/officeDocument/2006/relationships/hyperlink" Target="https://www.planalto.gov.br/ccivil_03/leis/2002/l10406compilada.htm?ref=blog.suitebras.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4292</Words>
  <Characters>23182</Characters>
  <Application>Microsoft Office Word</Application>
  <DocSecurity>0</DocSecurity>
  <Lines>193</Lines>
  <Paragraphs>54</Paragraphs>
  <ScaleCrop>false</ScaleCrop>
  <Company/>
  <LinksUpToDate>false</LinksUpToDate>
  <CharactersWithSpaces>27420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Evandro Torres Lima</dc:creator>
  <cp:keywords/>
  <dc:description/>
  <cp:lastModifiedBy>Evandro Torres Lima</cp:lastModifiedBy>
  <cp:revision>1</cp:revision>
  <dcterms:created xsi:type="dcterms:W3CDTF">2026-05-27T18:15:00Z</dcterms:created>
  <dcterms:modified xsi:type="dcterms:W3CDTF">2026-05-27T18:16:00Z</dcterms:modified>
</cp:coreProperties>
</file>